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97" w:rsidRPr="00006D22" w:rsidRDefault="00A624D8" w:rsidP="0070217F">
      <w:pPr>
        <w:snapToGrid w:val="0"/>
        <w:spacing w:after="0" w:line="240" w:lineRule="auto"/>
        <w:ind w:left="406" w:hanging="406"/>
        <w:textAlignment w:val="baseline"/>
        <w:rPr>
          <w:rFonts w:asciiTheme="majorHAnsi" w:eastAsiaTheme="majorHAnsi" w:hAnsiTheme="majorHAnsi" w:cs="함초롬바탕"/>
          <w:b/>
          <w:bCs/>
          <w:color w:val="000000"/>
          <w:kern w:val="0"/>
          <w:szCs w:val="20"/>
        </w:rPr>
      </w:pPr>
      <w:r w:rsidRPr="00006D22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Cs w:val="20"/>
        </w:rPr>
        <w:t>별첨.</w:t>
      </w:r>
    </w:p>
    <w:p w:rsidR="00A624D8" w:rsidRPr="00006D22" w:rsidRDefault="00A624D8" w:rsidP="0070217F">
      <w:pPr>
        <w:snapToGrid w:val="0"/>
        <w:spacing w:after="0" w:line="240" w:lineRule="auto"/>
        <w:ind w:left="406" w:hanging="406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</w:p>
    <w:p w:rsidR="003C7797" w:rsidRPr="00006D22" w:rsidRDefault="003C7797" w:rsidP="00A16902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함초롬바탕"/>
          <w:b/>
          <w:bCs/>
          <w:color w:val="000000"/>
          <w:kern w:val="0"/>
          <w:szCs w:val="20"/>
        </w:rPr>
      </w:pPr>
      <w:r w:rsidRPr="00006D22">
        <w:rPr>
          <w:rFonts w:asciiTheme="majorHAnsi" w:eastAsiaTheme="majorHAnsi" w:hAnsiTheme="majorHAnsi" w:cs="함초롬바탕"/>
          <w:b/>
          <w:bCs/>
          <w:color w:val="000000"/>
          <w:kern w:val="0"/>
          <w:szCs w:val="20"/>
        </w:rPr>
        <w:t>Ⅷ</w:t>
      </w:r>
      <w:r w:rsidRPr="00006D22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Cs w:val="20"/>
        </w:rPr>
        <w:t xml:space="preserve">. </w:t>
      </w:r>
      <w:r w:rsidRPr="00006D22">
        <w:rPr>
          <w:rFonts w:asciiTheme="majorHAnsi" w:eastAsiaTheme="majorHAnsi" w:hAnsiTheme="majorHAnsi" w:cs="함초롬바탕"/>
          <w:b/>
          <w:bCs/>
          <w:color w:val="000000"/>
          <w:kern w:val="0"/>
          <w:szCs w:val="20"/>
        </w:rPr>
        <w:t>재무제표에 대한 주석</w:t>
      </w:r>
    </w:p>
    <w:p w:rsidR="00D96A09" w:rsidRPr="00676E5A" w:rsidRDefault="00D96A09" w:rsidP="0003740A">
      <w:pPr>
        <w:wordWrap/>
        <w:spacing w:after="0" w:line="240" w:lineRule="auto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:rsidR="0003740A" w:rsidRPr="00006D22" w:rsidRDefault="0003740A" w:rsidP="0003740A">
      <w:pPr>
        <w:wordWrap/>
        <w:spacing w:after="0" w:line="240" w:lineRule="auto"/>
        <w:jc w:val="left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1. 회사의 개요</w:t>
      </w:r>
    </w:p>
    <w:p w:rsidR="00006D22" w:rsidRDefault="00006D22" w:rsidP="003E088F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kern w:val="0"/>
          <w:szCs w:val="20"/>
        </w:rPr>
      </w:pPr>
    </w:p>
    <w:p w:rsidR="0003740A" w:rsidRPr="00006D22" w:rsidRDefault="0003740A" w:rsidP="003E088F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kern w:val="0"/>
          <w:szCs w:val="20"/>
        </w:rPr>
        <w:t xml:space="preserve">주식회사 </w:t>
      </w:r>
      <w:proofErr w:type="spellStart"/>
      <w:r w:rsidR="000302D1" w:rsidRPr="00006D22">
        <w:rPr>
          <w:rFonts w:ascii="HY신명조" w:eastAsia="HY신명조" w:hAnsi="함초롬바탕" w:cs="함초롬바탕" w:hint="eastAsia"/>
          <w:kern w:val="0"/>
          <w:szCs w:val="20"/>
        </w:rPr>
        <w:t>계룡대한뉴스테이제</w:t>
      </w:r>
      <w:proofErr w:type="spellEnd"/>
      <w:r w:rsidR="000302D1" w:rsidRPr="00006D22">
        <w:rPr>
          <w:rFonts w:ascii="HY신명조" w:eastAsia="HY신명조" w:hAnsi="함초롬바탕" w:cs="함초롬바탕" w:hint="eastAsia"/>
          <w:kern w:val="0"/>
          <w:szCs w:val="20"/>
        </w:rPr>
        <w:t>2호</w:t>
      </w:r>
      <w:r w:rsidR="00512FFF" w:rsidRPr="00006D22">
        <w:rPr>
          <w:rFonts w:ascii="HY신명조" w:eastAsia="HY신명조" w:hAnsi="함초롬바탕" w:cs="함초롬바탕" w:hint="eastAsia"/>
          <w:kern w:val="0"/>
          <w:szCs w:val="20"/>
        </w:rPr>
        <w:t>위탁관리</w:t>
      </w:r>
      <w:r w:rsidRPr="00006D22">
        <w:rPr>
          <w:rFonts w:ascii="HY신명조" w:eastAsia="HY신명조" w:hAnsi="함초롬바탕" w:cs="함초롬바탕" w:hint="eastAsia"/>
          <w:kern w:val="0"/>
          <w:szCs w:val="20"/>
        </w:rPr>
        <w:t xml:space="preserve">부동산투자회사(이하 "당사")는 </w:t>
      </w:r>
      <w:proofErr w:type="spellStart"/>
      <w:r w:rsidRPr="00006D22">
        <w:rPr>
          <w:rFonts w:ascii="HY신명조" w:eastAsia="HY신명조" w:hAnsi="함초롬바탕" w:cs="함초롬바탕" w:hint="eastAsia"/>
          <w:kern w:val="0"/>
          <w:szCs w:val="20"/>
        </w:rPr>
        <w:t>부동산투자회사법에</w:t>
      </w:r>
      <w:proofErr w:type="spellEnd"/>
      <w:r w:rsidRPr="00006D22">
        <w:rPr>
          <w:rFonts w:ascii="HY신명조" w:eastAsia="HY신명조" w:hAnsi="함초롬바탕" w:cs="함초롬바탕" w:hint="eastAsia"/>
          <w:kern w:val="0"/>
          <w:szCs w:val="20"/>
        </w:rPr>
        <w:t xml:space="preserve"> 의한 </w:t>
      </w:r>
      <w:r w:rsidR="00512FFF" w:rsidRPr="00006D22">
        <w:rPr>
          <w:rFonts w:ascii="HY신명조" w:eastAsia="HY신명조" w:hAnsi="함초롬바탕" w:cs="함초롬바탕" w:hint="eastAsia"/>
          <w:kern w:val="0"/>
          <w:szCs w:val="20"/>
        </w:rPr>
        <w:t>위탁관리</w:t>
      </w:r>
      <w:r w:rsidRPr="00006D22">
        <w:rPr>
          <w:rFonts w:ascii="HY신명조" w:eastAsia="HY신명조" w:hAnsi="함초롬바탕" w:cs="함초롬바탕" w:hint="eastAsia"/>
          <w:kern w:val="0"/>
          <w:szCs w:val="20"/>
        </w:rPr>
        <w:t>부동산투자회사로서 201</w:t>
      </w:r>
      <w:r w:rsidR="000302D1" w:rsidRPr="00006D22">
        <w:rPr>
          <w:rFonts w:ascii="HY신명조" w:eastAsia="HY신명조" w:hAnsi="함초롬바탕" w:cs="함초롬바탕" w:hint="eastAsia"/>
          <w:kern w:val="0"/>
          <w:szCs w:val="20"/>
        </w:rPr>
        <w:t>7</w:t>
      </w:r>
      <w:r w:rsidRPr="00006D22">
        <w:rPr>
          <w:rFonts w:ascii="HY신명조" w:eastAsia="HY신명조" w:hAnsi="함초롬바탕" w:cs="함초롬바탕" w:hint="eastAsia"/>
          <w:kern w:val="0"/>
          <w:szCs w:val="20"/>
        </w:rPr>
        <w:t>년</w:t>
      </w:r>
      <w:r w:rsidR="00A567E3" w:rsidRPr="00006D22">
        <w:rPr>
          <w:rFonts w:ascii="HY신명조" w:eastAsia="HY신명조" w:hAnsi="함초롬바탕" w:cs="함초롬바탕" w:hint="eastAsia"/>
          <w:kern w:val="0"/>
          <w:szCs w:val="20"/>
        </w:rPr>
        <w:t>1</w:t>
      </w:r>
      <w:r w:rsidRPr="00006D22">
        <w:rPr>
          <w:rFonts w:ascii="HY신명조" w:eastAsia="HY신명조" w:hAnsi="함초롬바탕" w:cs="함초롬바탕" w:hint="eastAsia"/>
          <w:kern w:val="0"/>
          <w:szCs w:val="20"/>
        </w:rPr>
        <w:t>월</w:t>
      </w:r>
      <w:r w:rsidR="000302D1" w:rsidRPr="00006D22">
        <w:rPr>
          <w:rFonts w:ascii="HY신명조" w:eastAsia="HY신명조" w:hAnsi="함초롬바탕" w:cs="함초롬바탕" w:hint="eastAsia"/>
          <w:kern w:val="0"/>
          <w:szCs w:val="20"/>
        </w:rPr>
        <w:t>19</w:t>
      </w:r>
      <w:r w:rsidRPr="00006D22">
        <w:rPr>
          <w:rFonts w:ascii="HY신명조" w:eastAsia="HY신명조" w:hAnsi="함초롬바탕" w:cs="함초롬바탕" w:hint="eastAsia"/>
          <w:kern w:val="0"/>
          <w:szCs w:val="20"/>
        </w:rPr>
        <w:t>일에 설립되어 201</w:t>
      </w:r>
      <w:r w:rsidR="00512FFF" w:rsidRPr="00006D22">
        <w:rPr>
          <w:rFonts w:ascii="HY신명조" w:eastAsia="HY신명조" w:hAnsi="함초롬바탕" w:cs="함초롬바탕" w:hint="eastAsia"/>
          <w:kern w:val="0"/>
          <w:szCs w:val="20"/>
        </w:rPr>
        <w:t>7</w:t>
      </w:r>
      <w:r w:rsidRPr="00006D22">
        <w:rPr>
          <w:rFonts w:ascii="HY신명조" w:eastAsia="HY신명조" w:hAnsi="함초롬바탕" w:cs="함초롬바탕" w:hint="eastAsia"/>
          <w:kern w:val="0"/>
          <w:szCs w:val="20"/>
        </w:rPr>
        <w:t>년</w:t>
      </w:r>
      <w:r w:rsidR="000302D1" w:rsidRPr="00006D22">
        <w:rPr>
          <w:rFonts w:ascii="HY신명조" w:eastAsia="HY신명조" w:hAnsi="함초롬바탕" w:cs="함초롬바탕" w:hint="eastAsia"/>
          <w:kern w:val="0"/>
          <w:szCs w:val="20"/>
        </w:rPr>
        <w:t>4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월</w:t>
      </w:r>
      <w:r w:rsidR="000302D1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3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일자로 대한민국 국토교통부의 영업인가를 득하였습니다. 당사의 주요 사업목적은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부동산의취득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, 관리, 개량, 처분, 개발, 임대차 및 증권의 매매, 금융기관에의 예치 등 정관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및부동산투자회사법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또는 다른 법령에 의하여 허용된 업무 등의 방법으로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투자ㆍ운용하여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얻은 수익을 주주들에게 배당하는 것입니다.</w:t>
      </w:r>
    </w:p>
    <w:p w:rsidR="0003740A" w:rsidRPr="00006D22" w:rsidRDefault="0003740A" w:rsidP="0003740A">
      <w:pPr>
        <w:wordWrap/>
        <w:spacing w:after="0" w:line="240" w:lineRule="auto"/>
        <w:jc w:val="left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03740A" w:rsidRPr="00006D22" w:rsidRDefault="0003740A" w:rsidP="003E088F">
      <w:pPr>
        <w:wordWrap/>
        <w:spacing w:after="0" w:line="240" w:lineRule="auto"/>
        <w:jc w:val="left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당기말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현재 당사의 주주 구성은 다음과 같습니다</w:t>
      </w:r>
      <w:r w:rsidR="00A624D8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.</w:t>
      </w:r>
    </w:p>
    <w:tbl>
      <w:tblPr>
        <w:tblOverlap w:val="never"/>
        <w:tblW w:w="4992" w:type="pct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418"/>
        <w:gridCol w:w="1649"/>
        <w:gridCol w:w="1826"/>
        <w:gridCol w:w="1826"/>
      </w:tblGrid>
      <w:tr w:rsidR="00F45BDC" w:rsidRPr="00006D22" w:rsidTr="00006D22">
        <w:trPr>
          <w:trHeight w:val="370"/>
        </w:trPr>
        <w:tc>
          <w:tcPr>
            <w:tcW w:w="13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5BDC" w:rsidRPr="00006D22" w:rsidRDefault="00F45BDC" w:rsidP="00956A33">
            <w:pPr>
              <w:spacing w:after="0" w:line="240" w:lineRule="auto"/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주 주</w:t>
            </w:r>
          </w:p>
        </w:tc>
        <w:tc>
          <w:tcPr>
            <w:tcW w:w="7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F45BDC" w:rsidRPr="00006D22" w:rsidRDefault="00F45BDC" w:rsidP="00761E04">
            <w:pPr>
              <w:spacing w:after="0" w:line="240" w:lineRule="auto"/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주식의 종류</w:t>
            </w:r>
          </w:p>
        </w:tc>
        <w:tc>
          <w:tcPr>
            <w:tcW w:w="9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5BDC" w:rsidRPr="00006D22" w:rsidRDefault="00F45BDC" w:rsidP="00956A33">
            <w:pPr>
              <w:spacing w:after="0" w:line="240" w:lineRule="auto"/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소유주식수(주)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5BDC" w:rsidRPr="00006D22" w:rsidRDefault="00006D22" w:rsidP="00956A33">
            <w:pPr>
              <w:spacing w:after="0" w:line="240" w:lineRule="auto"/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자본금</w:t>
            </w:r>
            <w:r w:rsidR="00F45BDC"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(천원)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5BDC" w:rsidRPr="00006D22" w:rsidRDefault="00F45BDC" w:rsidP="00F45BDC">
            <w:pPr>
              <w:spacing w:after="0" w:line="240" w:lineRule="auto"/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proofErr w:type="spellStart"/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지분율</w:t>
            </w:r>
            <w:proofErr w:type="spellEnd"/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(%)</w:t>
            </w:r>
          </w:p>
        </w:tc>
      </w:tr>
      <w:tr w:rsidR="00F45BDC" w:rsidRPr="00006D22" w:rsidTr="00006D22">
        <w:trPr>
          <w:trHeight w:val="333"/>
        </w:trPr>
        <w:tc>
          <w:tcPr>
            <w:tcW w:w="13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5BDC" w:rsidRPr="00006D22" w:rsidRDefault="00006D22" w:rsidP="00006D22">
            <w:pPr>
              <w:spacing w:after="0" w:line="240" w:lineRule="auto"/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대한토지신탁㈜</w:t>
            </w:r>
          </w:p>
        </w:tc>
        <w:tc>
          <w:tcPr>
            <w:tcW w:w="7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5BDC" w:rsidRPr="00006D22" w:rsidRDefault="00A624D8" w:rsidP="00A624D8">
            <w:pPr>
              <w:wordWrap/>
              <w:spacing w:after="0" w:line="240" w:lineRule="auto"/>
              <w:ind w:right="76"/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proofErr w:type="spellStart"/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보통주</w:t>
            </w:r>
            <w:proofErr w:type="spellEnd"/>
          </w:p>
        </w:tc>
        <w:tc>
          <w:tcPr>
            <w:tcW w:w="9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5BDC" w:rsidRPr="00006D22" w:rsidRDefault="00006D22" w:rsidP="00A624D8">
            <w:pPr>
              <w:wordWrap/>
              <w:spacing w:after="0" w:line="240" w:lineRule="auto"/>
              <w:ind w:right="76"/>
              <w:jc w:val="right"/>
              <w:textAlignment w:val="baseline"/>
              <w:rPr>
                <w:rFonts w:ascii="HY신명조" w:eastAsia="HY신명조" w:hAnsi="함초롬바탕" w:cs="함초롬바탕" w:hint="eastAsia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kern w:val="0"/>
                <w:szCs w:val="20"/>
              </w:rPr>
              <w:t>125,000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5BDC" w:rsidRPr="00006D22" w:rsidRDefault="00006D22" w:rsidP="00A624D8">
            <w:pPr>
              <w:wordWrap/>
              <w:spacing w:after="0" w:line="240" w:lineRule="auto"/>
              <w:ind w:right="76"/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625,000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5BDC" w:rsidRPr="00006D22" w:rsidRDefault="00006D22" w:rsidP="00A624D8">
            <w:pPr>
              <w:spacing w:after="0" w:line="240" w:lineRule="auto"/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5.27</w:t>
            </w:r>
            <w:r w:rsidR="00A624D8"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%</w:t>
            </w:r>
          </w:p>
        </w:tc>
      </w:tr>
      <w:tr w:rsidR="00F45BDC" w:rsidRPr="00006D22" w:rsidTr="00006D22">
        <w:trPr>
          <w:trHeight w:val="333"/>
        </w:trPr>
        <w:tc>
          <w:tcPr>
            <w:tcW w:w="13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5BDC" w:rsidRPr="00006D22" w:rsidRDefault="00006D22" w:rsidP="000302D1">
            <w:pPr>
              <w:spacing w:after="0" w:line="240" w:lineRule="auto"/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proofErr w:type="spellStart"/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계룡산업건설</w:t>
            </w:r>
            <w:proofErr w:type="spellEnd"/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㈜</w:t>
            </w:r>
          </w:p>
        </w:tc>
        <w:tc>
          <w:tcPr>
            <w:tcW w:w="7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5BDC" w:rsidRPr="00006D22" w:rsidRDefault="00A624D8" w:rsidP="00A624D8">
            <w:pPr>
              <w:wordWrap/>
              <w:spacing w:after="0" w:line="240" w:lineRule="auto"/>
              <w:ind w:right="76"/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proofErr w:type="spellStart"/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보통주</w:t>
            </w:r>
            <w:proofErr w:type="spellEnd"/>
          </w:p>
        </w:tc>
        <w:tc>
          <w:tcPr>
            <w:tcW w:w="9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5BDC" w:rsidRPr="00006D22" w:rsidRDefault="00006D22" w:rsidP="00006D22">
            <w:pPr>
              <w:wordWrap/>
              <w:spacing w:after="0" w:line="240" w:lineRule="auto"/>
              <w:ind w:right="76"/>
              <w:jc w:val="right"/>
              <w:textAlignment w:val="baseline"/>
              <w:rPr>
                <w:rFonts w:ascii="HY신명조" w:eastAsia="HY신명조" w:hAnsi="함초롬바탕" w:cs="함초롬바탕" w:hint="eastAsia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kern w:val="0"/>
                <w:szCs w:val="20"/>
              </w:rPr>
              <w:t>1,040,050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5BDC" w:rsidRPr="00006D22" w:rsidRDefault="00006D22" w:rsidP="00006D22">
            <w:pPr>
              <w:wordWrap/>
              <w:spacing w:after="0" w:line="240" w:lineRule="auto"/>
              <w:ind w:right="76"/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5,200,250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5BDC" w:rsidRPr="00006D22" w:rsidRDefault="00006D22" w:rsidP="000302D1">
            <w:pPr>
              <w:spacing w:after="0" w:line="240" w:lineRule="auto"/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43.84</w:t>
            </w:r>
            <w:r w:rsidR="00A624D8"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%</w:t>
            </w:r>
          </w:p>
        </w:tc>
      </w:tr>
      <w:tr w:rsidR="00512FFF" w:rsidRPr="00006D22" w:rsidTr="00006D22">
        <w:trPr>
          <w:trHeight w:val="333"/>
        </w:trPr>
        <w:tc>
          <w:tcPr>
            <w:tcW w:w="13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2FFF" w:rsidRPr="00006D22" w:rsidRDefault="000302D1" w:rsidP="00956A33">
            <w:pPr>
              <w:spacing w:after="0" w:line="240" w:lineRule="auto"/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㈜</w:t>
            </w:r>
            <w:proofErr w:type="spellStart"/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신영에셋</w:t>
            </w:r>
            <w:proofErr w:type="spellEnd"/>
          </w:p>
        </w:tc>
        <w:tc>
          <w:tcPr>
            <w:tcW w:w="7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2FFF" w:rsidRPr="00006D22" w:rsidRDefault="000302D1" w:rsidP="00A624D8">
            <w:pPr>
              <w:wordWrap/>
              <w:spacing w:after="0" w:line="240" w:lineRule="auto"/>
              <w:ind w:right="76"/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proofErr w:type="spellStart"/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보통주</w:t>
            </w:r>
            <w:proofErr w:type="spellEnd"/>
          </w:p>
        </w:tc>
        <w:tc>
          <w:tcPr>
            <w:tcW w:w="9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2FFF" w:rsidRPr="00006D22" w:rsidRDefault="00006D22" w:rsidP="00A624D8">
            <w:pPr>
              <w:wordWrap/>
              <w:spacing w:after="0" w:line="240" w:lineRule="auto"/>
              <w:ind w:right="76"/>
              <w:jc w:val="right"/>
              <w:textAlignment w:val="baseline"/>
              <w:rPr>
                <w:rFonts w:ascii="HY신명조" w:eastAsia="HY신명조" w:hAnsi="함초롬바탕" w:cs="함초롬바탕" w:hint="eastAsia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kern w:val="0"/>
                <w:szCs w:val="20"/>
              </w:rPr>
              <w:t>20,000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2FFF" w:rsidRPr="00006D22" w:rsidRDefault="00006D22" w:rsidP="00A624D8">
            <w:pPr>
              <w:wordWrap/>
              <w:spacing w:after="0" w:line="240" w:lineRule="auto"/>
              <w:ind w:right="76"/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100,000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2FFF" w:rsidRPr="00006D22" w:rsidRDefault="00006D22" w:rsidP="00A624D8">
            <w:pPr>
              <w:spacing w:after="0" w:line="240" w:lineRule="auto"/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0.84</w:t>
            </w:r>
            <w:r w:rsidR="00512FFF"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%</w:t>
            </w:r>
          </w:p>
        </w:tc>
      </w:tr>
      <w:tr w:rsidR="00006D22" w:rsidRPr="00006D22" w:rsidTr="00006D22">
        <w:trPr>
          <w:trHeight w:val="333"/>
        </w:trPr>
        <w:tc>
          <w:tcPr>
            <w:tcW w:w="13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6D22" w:rsidRPr="00006D22" w:rsidRDefault="00006D22" w:rsidP="00956A33">
            <w:pPr>
              <w:spacing w:after="0" w:line="240" w:lineRule="auto"/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HY신명조" w:eastAsia="HY신명조" w:hAnsi="함초롬바탕" w:cs="함초롬바탕"/>
                <w:color w:val="000000"/>
                <w:kern w:val="0"/>
                <w:szCs w:val="20"/>
              </w:rPr>
              <w:t>주</w:t>
            </w: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)</w:t>
            </w:r>
            <w:proofErr w:type="spellStart"/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뉴스테이허브제</w:t>
            </w:r>
            <w:proofErr w:type="spellEnd"/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3호위탁관리부동산투자회사</w:t>
            </w:r>
          </w:p>
        </w:tc>
        <w:tc>
          <w:tcPr>
            <w:tcW w:w="7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6D22" w:rsidRPr="00006D22" w:rsidRDefault="00006D22" w:rsidP="00A624D8">
            <w:pPr>
              <w:wordWrap/>
              <w:spacing w:after="0" w:line="240" w:lineRule="auto"/>
              <w:ind w:right="76"/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우선주</w:t>
            </w:r>
          </w:p>
        </w:tc>
        <w:tc>
          <w:tcPr>
            <w:tcW w:w="9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6D22" w:rsidRPr="00006D22" w:rsidRDefault="00006D22" w:rsidP="00A624D8">
            <w:pPr>
              <w:wordWrap/>
              <w:spacing w:after="0" w:line="240" w:lineRule="auto"/>
              <w:ind w:right="76"/>
              <w:jc w:val="right"/>
              <w:textAlignment w:val="baseline"/>
              <w:rPr>
                <w:rFonts w:ascii="HY신명조" w:eastAsia="HY신명조" w:hAnsi="함초롬바탕" w:cs="함초롬바탕" w:hint="eastAsia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kern w:val="0"/>
                <w:szCs w:val="20"/>
              </w:rPr>
              <w:t>1,187,450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6D22" w:rsidRPr="00006D22" w:rsidRDefault="00006D22" w:rsidP="00A624D8">
            <w:pPr>
              <w:wordWrap/>
              <w:spacing w:after="0" w:line="240" w:lineRule="auto"/>
              <w:ind w:right="76"/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5,937,250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D22" w:rsidRPr="00006D22" w:rsidRDefault="00006D22" w:rsidP="00A624D8">
            <w:pPr>
              <w:spacing w:after="0" w:line="240" w:lineRule="auto"/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50.05</w:t>
            </w:r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%</w:t>
            </w:r>
          </w:p>
        </w:tc>
      </w:tr>
      <w:tr w:rsidR="00F45BDC" w:rsidRPr="00006D22" w:rsidTr="00006D22">
        <w:trPr>
          <w:trHeight w:val="438"/>
        </w:trPr>
        <w:tc>
          <w:tcPr>
            <w:tcW w:w="13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5BDC" w:rsidRPr="00006D22" w:rsidRDefault="00F45BDC" w:rsidP="00956A33">
            <w:pPr>
              <w:spacing w:after="0" w:line="240" w:lineRule="auto"/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합 계</w:t>
            </w:r>
          </w:p>
        </w:tc>
        <w:tc>
          <w:tcPr>
            <w:tcW w:w="7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5BDC" w:rsidRPr="00006D22" w:rsidRDefault="00F45BDC" w:rsidP="00A624D8">
            <w:pPr>
              <w:wordWrap/>
              <w:spacing w:after="0" w:line="240" w:lineRule="auto"/>
              <w:ind w:right="76"/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</w:p>
        </w:tc>
        <w:tc>
          <w:tcPr>
            <w:tcW w:w="9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5BDC" w:rsidRPr="00006D22" w:rsidRDefault="00006D22" w:rsidP="00A624D8">
            <w:pPr>
              <w:wordWrap/>
              <w:spacing w:after="0" w:line="240" w:lineRule="auto"/>
              <w:ind w:right="76"/>
              <w:jc w:val="right"/>
              <w:textAlignment w:val="baseline"/>
              <w:rPr>
                <w:rFonts w:ascii="HY신명조" w:eastAsia="HY신명조" w:hAnsi="함초롬바탕" w:cs="함초롬바탕" w:hint="eastAsia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kern w:val="0"/>
                <w:szCs w:val="20"/>
              </w:rPr>
              <w:t>2,372,500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5BDC" w:rsidRPr="00006D22" w:rsidRDefault="00006D22" w:rsidP="00A624D8">
            <w:pPr>
              <w:wordWrap/>
              <w:spacing w:after="0" w:line="240" w:lineRule="auto"/>
              <w:ind w:right="76"/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11,862,500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5BDC" w:rsidRPr="00006D22" w:rsidRDefault="00512FFF" w:rsidP="00A624D8">
            <w:pPr>
              <w:spacing w:after="0" w:line="240" w:lineRule="auto"/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100.00%</w:t>
            </w:r>
          </w:p>
        </w:tc>
      </w:tr>
    </w:tbl>
    <w:p w:rsidR="0003740A" w:rsidRPr="00006D22" w:rsidRDefault="0003740A" w:rsidP="0003740A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03740A" w:rsidRPr="00006D22" w:rsidRDefault="0003740A" w:rsidP="003E088F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당사의 사업연도는 매년 1월 1일 개시하여</w:t>
      </w:r>
      <w:r w:rsidR="00D41AE4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12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월</w:t>
      </w:r>
      <w:r w:rsidR="00D41AE4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31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일에 종료합니다. 다만, 최초 사업연도는 설립</w:t>
      </w:r>
      <w:r w:rsidR="00D96A09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일로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부터</w:t>
      </w:r>
      <w:r w:rsidR="000302D1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2017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년</w:t>
      </w:r>
      <w:r w:rsidR="00D41AE4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12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월</w:t>
      </w:r>
      <w:r w:rsidR="00D41AE4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31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일까지입니다.</w:t>
      </w:r>
    </w:p>
    <w:p w:rsidR="0003740A" w:rsidRPr="00006D22" w:rsidRDefault="0003740A" w:rsidP="0003740A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7F2129" w:rsidRPr="00006D22" w:rsidRDefault="007F2129" w:rsidP="0003740A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006D22" w:rsidRDefault="0003740A" w:rsidP="00D96A09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2. 중요한 회계정책</w:t>
      </w:r>
      <w:r w:rsidR="00D96A09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br/>
      </w:r>
    </w:p>
    <w:p w:rsidR="00387C45" w:rsidRPr="00006D22" w:rsidRDefault="00387C45" w:rsidP="00D96A09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회사의 재무제표는 대한민국에서 일반적으로 인정된 회계처리기준에 따라 작성되었으며, 재무제표 </w:t>
      </w:r>
      <w:r w:rsidR="00DA0CD5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작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성에 적용된 중요한 회계정책의 내용은 다음과 같습니다.</w:t>
      </w:r>
    </w:p>
    <w:p w:rsidR="00387C45" w:rsidRPr="00006D22" w:rsidRDefault="00387C45" w:rsidP="00D96A09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387C45" w:rsidRPr="00006D22" w:rsidRDefault="00387C45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(1) 수익의 인식</w:t>
      </w:r>
    </w:p>
    <w:p w:rsidR="00387C45" w:rsidRPr="00006D22" w:rsidRDefault="00387C45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회사는 수익 과정이 완료되고 수익금액을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신뢰성있게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측정할 수 있으며 경제적으로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효익의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유입가능성이 매</w:t>
      </w:r>
      <w:r w:rsidR="00DA0CD5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우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높을 때 수익을 인식하고 있습니다.</w:t>
      </w:r>
    </w:p>
    <w:p w:rsidR="00387C45" w:rsidRPr="00006D22" w:rsidRDefault="00387C45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387C45" w:rsidRPr="00006D22" w:rsidRDefault="00387C45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(2)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현금및현금성자산</w:t>
      </w:r>
      <w:proofErr w:type="spellEnd"/>
    </w:p>
    <w:p w:rsidR="00387C45" w:rsidRPr="00006D22" w:rsidRDefault="00387C45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회사는 통화 및 타행발행수표 등 통화대용증권과 당좌예금, 보통예금 및 큰 거래비용 없이 현금으로 전환이 용이하고 이자율변동에 따른 가치변동이 중요하지 않</w:t>
      </w:r>
      <w:r w:rsidR="00DA0CD5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은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금융상품으로서 </w:t>
      </w:r>
      <w:r w:rsidR="00DA0CD5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취득 시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만기(또는 상환일)가 3개월 이내에 도래하는 것을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현금및현금성자산으로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분류하고 있습니다.</w:t>
      </w:r>
    </w:p>
    <w:p w:rsidR="0003740A" w:rsidRPr="00006D22" w:rsidRDefault="0003740A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br/>
      </w:r>
      <w:r w:rsidR="00387C45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(3) 납입자본</w:t>
      </w:r>
    </w:p>
    <w:p w:rsidR="00387C45" w:rsidRPr="00006D22" w:rsidRDefault="00387C45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회사는 주식을 발행하는 경우 주식의 발행금액이 액면금액보다 크다면 그 차액을 주식발행초과금으로 하여 자본잉여금으로 처리하고, 발행금액이 액면금액보다 작다면 그 차액을 주식발행초과금의 </w:t>
      </w:r>
      <w:r w:rsidR="00DA0CD5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범위 내에서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상계처리하고 </w:t>
      </w:r>
      <w:r w:rsidR="00DA0CD5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미 상계된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잔액이 있는 경우에는 자본조정의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주식할인발행차금으로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처리하고 있습니다. 한편, 자본거래 비용 중 자본거래가 없었다면 회피가능하고 자본거래에 직접 관련되어</w:t>
      </w:r>
      <w:r w:rsidR="007F2129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발생한 추가비용에 대해서는 관련된 법인세효과를 차감한 금액을 주식발행초과금에서 차감하거나 </w:t>
      </w:r>
      <w:proofErr w:type="spellStart"/>
      <w:r w:rsidR="007F2129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주식할인발행차금에</w:t>
      </w:r>
      <w:proofErr w:type="spellEnd"/>
      <w:r w:rsidR="007F2129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가산하고 있습니다.</w:t>
      </w:r>
    </w:p>
    <w:p w:rsidR="00A624D8" w:rsidRPr="00006D22" w:rsidRDefault="00A624D8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7F2129" w:rsidRPr="00006D22" w:rsidRDefault="007F2129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lastRenderedPageBreak/>
        <w:t>(4)법인세 회계</w:t>
      </w:r>
    </w:p>
    <w:p w:rsidR="007F2129" w:rsidRPr="00006D22" w:rsidRDefault="007F2129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회사는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자산ㆍ부채의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장부가액과 세무가액의 차이인 </w:t>
      </w:r>
      <w:r w:rsidR="00DA0CD5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일시적 차이에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대하여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이연법인세를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인식하는 경우, 가산할 </w:t>
      </w:r>
      <w:r w:rsidR="00DA0CD5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일시적 차이에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대한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이연법인세부채는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법인세관련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기업회계기준서상의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예외 항목에 해당하지 않는 경우에는 전액 인식하고 있으며, 차감할 일시적 차이에 대한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이연법인세자산은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향후 과세 소득의 발생이 거의 확실하여 절감효과가 실현될 수 있을 것으로 기대되는 경우에 인식하고 있습니다.</w:t>
      </w:r>
    </w:p>
    <w:p w:rsidR="007F2129" w:rsidRPr="00006D22" w:rsidRDefault="007F2129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7F2129" w:rsidRPr="00006D22" w:rsidRDefault="007F2129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이러한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이연법인세자산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(부채)는 관련된 자산(부채)항목의 재무상태표상 분류에 따라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재무상태표에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당좌자산(유동부채) 또는 투자자산(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비유동부채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)으로 분류하고 있으며,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세무상결손금에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따라 인식하게 되는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이연법인세자산의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경우처럼 재무상태표상 자산항목 또는 부채항목과 관련되지 않는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이연법인세자산과이연법인세부채는</w:t>
      </w:r>
      <w:r w:rsidR="00DA0CD5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일시적</w:t>
      </w:r>
      <w:proofErr w:type="spellEnd"/>
      <w:r w:rsidR="00DA0CD5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차이의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예상소멸시기에 따라서 유동항목과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기타비유동항목으로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분류하고, 동일한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유ㆍ비유동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구분내의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이연법인세자산과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이연법인세부채는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각각 상계하여 표시하고 있습니다. 또한, 손익계산서상의 법인세비용은 당기 법인세부담액에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이연법인세자산ㆍ부채의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변동액을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가감한 가액으로 인식하고 있으며, 자본계정에 직접 가감되는 항목과 관련된 당기 법인세부담액과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이연법인세는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해당 자본계정에서 직접 가감하고 있습니다.</w:t>
      </w:r>
    </w:p>
    <w:p w:rsidR="007F2129" w:rsidRPr="00006D22" w:rsidRDefault="007F2129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7F2129" w:rsidRPr="00006D22" w:rsidRDefault="007F2129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회사는 법인세법 제51조의 2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유동화전문회사등에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대한 소득공제 규정에 근거하여 배당가능이익의 100분의 90 이상을 배당할 경우 동 금액에 대해 당해 사업연도 당기의 소득금액 계산시 소득공제를 받을 수 있는 바 당기의 소득금액 계산시 배당소득공제를 반영하여 법인세비용을 산출하고 있습니다.</w:t>
      </w:r>
    </w:p>
    <w:p w:rsidR="007F2129" w:rsidRPr="00006D22" w:rsidRDefault="007F2129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7F2129" w:rsidRPr="00006D22" w:rsidRDefault="007F2129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(5)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부동산투자회사법상의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특칙적용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: 이익준비금적립의무 배제 및 초과배당</w:t>
      </w:r>
    </w:p>
    <w:p w:rsidR="007F2129" w:rsidRPr="00006D22" w:rsidRDefault="007F2129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회사는 설립일 현재 시행되고 있는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부동산투자회사법</w:t>
      </w:r>
      <w:proofErr w:type="spellEnd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제28조 제1항에 의거하여 </w:t>
      </w:r>
      <w:r w:rsidR="00DA0CD5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이익처분 시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이익준비금의 법정적립금을 규정한 상법 제458조가 배제되어 이익준비금을 적립하지 아니합니다. 또한, 동 번 제28조 제3항에 의하여 상법 제462조가 배제되어 </w:t>
      </w:r>
      <w:r w:rsidR="00DA0CD5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당해 연도의</w:t>
      </w: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감가상각비 범위 안에서 이익을 초과하는 배당이 가능합니다.</w:t>
      </w:r>
    </w:p>
    <w:p w:rsidR="007F2129" w:rsidRDefault="007F2129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9B2270" w:rsidRPr="00006D22" w:rsidRDefault="009B2270" w:rsidP="00387C45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7F2129" w:rsidRPr="00006D22" w:rsidRDefault="00676E5A" w:rsidP="00676E5A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3. </w:t>
      </w:r>
      <w:proofErr w:type="spellStart"/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현금및현금성자산</w:t>
      </w:r>
      <w:proofErr w:type="spellEnd"/>
    </w:p>
    <w:p w:rsidR="00676E5A" w:rsidRPr="00006D22" w:rsidRDefault="00676E5A" w:rsidP="00676E5A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9B2270" w:rsidRPr="00006D22" w:rsidRDefault="009B2270" w:rsidP="00676E5A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당</w:t>
      </w:r>
      <w:r w:rsidR="00676E5A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분기말</w:t>
      </w:r>
      <w:r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과 </w:t>
      </w:r>
      <w:proofErr w:type="spellStart"/>
      <w:r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전기말</w:t>
      </w:r>
      <w:proofErr w:type="spellEnd"/>
      <w:r w:rsidR="00676E5A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현재 </w:t>
      </w:r>
      <w:r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회사의 </w:t>
      </w:r>
      <w:proofErr w:type="spellStart"/>
      <w:r w:rsidR="00676E5A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현금및현금성자산</w:t>
      </w:r>
      <w:proofErr w:type="spellEnd"/>
      <w:r w:rsidR="00676E5A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내역은 다음과 같습니다.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9B2270" w:rsidRPr="00006D22" w:rsidTr="009B2270">
        <w:trPr>
          <w:trHeight w:val="43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2270" w:rsidRPr="00006D22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 xml:space="preserve"> (</w:t>
            </w:r>
            <w:proofErr w:type="gramStart"/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단위 :</w:t>
            </w:r>
            <w:proofErr w:type="gramEnd"/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 xml:space="preserve"> 천원)</w:t>
            </w:r>
          </w:p>
        </w:tc>
      </w:tr>
      <w:tr w:rsidR="009B2270" w:rsidRPr="00006D22" w:rsidTr="009B2270">
        <w:trPr>
          <w:trHeight w:val="432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9B2270" w:rsidRPr="00006D22" w:rsidRDefault="009B2270" w:rsidP="008F2419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9B2270" w:rsidRPr="00006D22" w:rsidRDefault="009B2270" w:rsidP="008F2419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proofErr w:type="spellStart"/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금융기관명</w:t>
            </w:r>
            <w:proofErr w:type="spellEnd"/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9B2270" w:rsidRPr="00006D22" w:rsidRDefault="009B2270" w:rsidP="008F2419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당분기말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9B2270" w:rsidRPr="00006D22" w:rsidRDefault="009B2270" w:rsidP="008F2419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전분기말</w:t>
            </w:r>
          </w:p>
        </w:tc>
      </w:tr>
      <w:tr w:rsidR="009B2270" w:rsidRPr="00006D22" w:rsidTr="009B2270">
        <w:trPr>
          <w:trHeight w:val="432"/>
        </w:trPr>
        <w:tc>
          <w:tcPr>
            <w:tcW w:w="1250" w:type="pct"/>
            <w:vAlign w:val="center"/>
          </w:tcPr>
          <w:p w:rsidR="009B2270" w:rsidRPr="00006D22" w:rsidRDefault="009B2270" w:rsidP="008F2419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보통예금</w:t>
            </w:r>
          </w:p>
        </w:tc>
        <w:tc>
          <w:tcPr>
            <w:tcW w:w="1250" w:type="pct"/>
            <w:vAlign w:val="center"/>
          </w:tcPr>
          <w:p w:rsidR="009B2270" w:rsidRPr="00006D22" w:rsidRDefault="009B2270" w:rsidP="008F2419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㈜국민은행</w:t>
            </w:r>
          </w:p>
        </w:tc>
        <w:tc>
          <w:tcPr>
            <w:tcW w:w="1250" w:type="pct"/>
            <w:vAlign w:val="center"/>
          </w:tcPr>
          <w:p w:rsidR="009B2270" w:rsidRPr="00006D22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5,468,666</w:t>
            </w:r>
          </w:p>
        </w:tc>
        <w:tc>
          <w:tcPr>
            <w:tcW w:w="1250" w:type="pct"/>
            <w:vAlign w:val="center"/>
          </w:tcPr>
          <w:p w:rsidR="009B2270" w:rsidRPr="00006D22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293,535</w:t>
            </w:r>
          </w:p>
        </w:tc>
      </w:tr>
    </w:tbl>
    <w:p w:rsidR="00387C45" w:rsidRPr="00006D22" w:rsidRDefault="00387C45" w:rsidP="00676E5A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0302D1" w:rsidRPr="00006D22" w:rsidRDefault="000302D1" w:rsidP="00676E5A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9B2270" w:rsidRDefault="00737292" w:rsidP="00737292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4. </w:t>
      </w:r>
      <w:r w:rsidR="009B2270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유형자산</w:t>
      </w:r>
    </w:p>
    <w:p w:rsidR="009B2270" w:rsidRDefault="009B2270" w:rsidP="00737292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9B2270" w:rsidRDefault="009B2270" w:rsidP="00737292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proofErr w:type="spellStart"/>
      <w:r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당분기</w:t>
      </w:r>
      <w:proofErr w:type="spellEnd"/>
      <w:r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 중 당사의 유형자산 장부가액의 변동내용은 다음과 같습니다.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527"/>
        <w:gridCol w:w="1418"/>
        <w:gridCol w:w="1560"/>
        <w:gridCol w:w="1558"/>
        <w:gridCol w:w="1558"/>
        <w:gridCol w:w="1621"/>
      </w:tblGrid>
      <w:tr w:rsidR="009B2270" w:rsidRPr="00006D22" w:rsidTr="009B2270">
        <w:trPr>
          <w:trHeight w:val="43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2270" w:rsidRPr="00006D22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(</w:t>
            </w:r>
            <w:proofErr w:type="gramStart"/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단위 :</w:t>
            </w:r>
            <w:proofErr w:type="gramEnd"/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 xml:space="preserve"> 천원)</w:t>
            </w:r>
          </w:p>
        </w:tc>
      </w:tr>
      <w:tr w:rsidR="009B2270" w:rsidRPr="00006D22" w:rsidTr="009B2270">
        <w:trPr>
          <w:trHeight w:val="432"/>
        </w:trPr>
        <w:tc>
          <w:tcPr>
            <w:tcW w:w="826" w:type="pct"/>
            <w:shd w:val="clear" w:color="auto" w:fill="D9D9D9" w:themeFill="background1" w:themeFillShade="D9"/>
            <w:vAlign w:val="center"/>
          </w:tcPr>
          <w:p w:rsidR="009B2270" w:rsidRPr="00006D22" w:rsidRDefault="009B2270" w:rsidP="009B2270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과목</w:t>
            </w:r>
          </w:p>
        </w:tc>
        <w:tc>
          <w:tcPr>
            <w:tcW w:w="767" w:type="pct"/>
            <w:shd w:val="clear" w:color="auto" w:fill="D9D9D9" w:themeFill="background1" w:themeFillShade="D9"/>
            <w:vAlign w:val="center"/>
          </w:tcPr>
          <w:p w:rsidR="009B2270" w:rsidRDefault="009B2270" w:rsidP="009B2270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전분기말</w:t>
            </w:r>
          </w:p>
        </w:tc>
        <w:tc>
          <w:tcPr>
            <w:tcW w:w="844" w:type="pct"/>
            <w:shd w:val="clear" w:color="auto" w:fill="D9D9D9" w:themeFill="background1" w:themeFillShade="D9"/>
            <w:vAlign w:val="center"/>
          </w:tcPr>
          <w:p w:rsidR="009B2270" w:rsidRPr="009B2270" w:rsidRDefault="009B2270" w:rsidP="009B2270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 w:rsidRPr="009B2270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취득</w:t>
            </w:r>
          </w:p>
        </w:tc>
        <w:tc>
          <w:tcPr>
            <w:tcW w:w="843" w:type="pct"/>
            <w:shd w:val="clear" w:color="auto" w:fill="D9D9D9" w:themeFill="background1" w:themeFillShade="D9"/>
            <w:vAlign w:val="center"/>
          </w:tcPr>
          <w:p w:rsidR="009B2270" w:rsidRPr="00006D22" w:rsidRDefault="009B2270" w:rsidP="009B2270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처분</w:t>
            </w:r>
          </w:p>
        </w:tc>
        <w:tc>
          <w:tcPr>
            <w:tcW w:w="843" w:type="pct"/>
            <w:shd w:val="clear" w:color="auto" w:fill="D9D9D9" w:themeFill="background1" w:themeFillShade="D9"/>
            <w:vAlign w:val="center"/>
          </w:tcPr>
          <w:p w:rsidR="009B2270" w:rsidRDefault="009B2270" w:rsidP="009B2270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감가상각비</w:t>
            </w:r>
          </w:p>
        </w:tc>
        <w:tc>
          <w:tcPr>
            <w:tcW w:w="877" w:type="pct"/>
            <w:shd w:val="clear" w:color="auto" w:fill="D9D9D9" w:themeFill="background1" w:themeFillShade="D9"/>
            <w:vAlign w:val="center"/>
          </w:tcPr>
          <w:p w:rsidR="009B2270" w:rsidRPr="00006D22" w:rsidRDefault="009B2270" w:rsidP="009B2270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당</w:t>
            </w: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분기말</w:t>
            </w:r>
          </w:p>
        </w:tc>
      </w:tr>
      <w:tr w:rsidR="009B2270" w:rsidRPr="00006D22" w:rsidTr="009B2270">
        <w:trPr>
          <w:trHeight w:val="432"/>
        </w:trPr>
        <w:tc>
          <w:tcPr>
            <w:tcW w:w="826" w:type="pct"/>
            <w:vAlign w:val="center"/>
          </w:tcPr>
          <w:p w:rsidR="009B2270" w:rsidRPr="00006D22" w:rsidRDefault="009B2270" w:rsidP="009B2270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토  지</w:t>
            </w:r>
            <w:proofErr w:type="gramEnd"/>
          </w:p>
        </w:tc>
        <w:tc>
          <w:tcPr>
            <w:tcW w:w="767" w:type="pct"/>
            <w:vAlign w:val="center"/>
          </w:tcPr>
          <w:p w:rsidR="009B2270" w:rsidRPr="00006D22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844" w:type="pct"/>
            <w:vAlign w:val="center"/>
          </w:tcPr>
          <w:p w:rsidR="009B2270" w:rsidRPr="009B2270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 w:rsidRPr="009B2270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41,894,611</w:t>
            </w:r>
          </w:p>
        </w:tc>
        <w:tc>
          <w:tcPr>
            <w:tcW w:w="843" w:type="pct"/>
            <w:vAlign w:val="center"/>
          </w:tcPr>
          <w:p w:rsidR="009B2270" w:rsidRPr="00006D22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843" w:type="pct"/>
            <w:vAlign w:val="center"/>
          </w:tcPr>
          <w:p w:rsidR="009B2270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877" w:type="pct"/>
            <w:vAlign w:val="center"/>
          </w:tcPr>
          <w:p w:rsidR="009B2270" w:rsidRPr="00006D22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 w:rsidRPr="009B2270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41,894,611</w:t>
            </w:r>
          </w:p>
        </w:tc>
      </w:tr>
      <w:tr w:rsidR="009B2270" w:rsidRPr="00006D22" w:rsidTr="009B2270">
        <w:trPr>
          <w:trHeight w:val="432"/>
        </w:trPr>
        <w:tc>
          <w:tcPr>
            <w:tcW w:w="826" w:type="pct"/>
            <w:vAlign w:val="center"/>
          </w:tcPr>
          <w:p w:rsidR="009B2270" w:rsidRDefault="009B2270" w:rsidP="009B2270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건설중인자산</w:t>
            </w:r>
          </w:p>
        </w:tc>
        <w:tc>
          <w:tcPr>
            <w:tcW w:w="767" w:type="pct"/>
            <w:vAlign w:val="center"/>
          </w:tcPr>
          <w:p w:rsidR="009B2270" w:rsidRPr="00006D22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844" w:type="pct"/>
            <w:vAlign w:val="center"/>
          </w:tcPr>
          <w:p w:rsidR="009B2270" w:rsidRPr="00006D22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843" w:type="pct"/>
            <w:vAlign w:val="center"/>
          </w:tcPr>
          <w:p w:rsidR="009B2270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843" w:type="pct"/>
            <w:vAlign w:val="center"/>
          </w:tcPr>
          <w:p w:rsidR="009B2270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877" w:type="pct"/>
            <w:vAlign w:val="center"/>
          </w:tcPr>
          <w:p w:rsidR="009B2270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-</w:t>
            </w:r>
          </w:p>
        </w:tc>
      </w:tr>
      <w:tr w:rsidR="009B2270" w:rsidRPr="00006D22" w:rsidTr="009B2270">
        <w:trPr>
          <w:trHeight w:val="432"/>
        </w:trPr>
        <w:tc>
          <w:tcPr>
            <w:tcW w:w="826" w:type="pct"/>
            <w:vAlign w:val="center"/>
          </w:tcPr>
          <w:p w:rsidR="009B2270" w:rsidRDefault="009B2270" w:rsidP="009B2270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합  계</w:t>
            </w:r>
            <w:proofErr w:type="gramEnd"/>
          </w:p>
        </w:tc>
        <w:tc>
          <w:tcPr>
            <w:tcW w:w="767" w:type="pct"/>
            <w:vAlign w:val="center"/>
          </w:tcPr>
          <w:p w:rsidR="009B2270" w:rsidRPr="00006D22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844" w:type="pct"/>
            <w:vAlign w:val="center"/>
          </w:tcPr>
          <w:p w:rsidR="009B2270" w:rsidRPr="00006D22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 w:rsidRPr="009B2270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41,894,611</w:t>
            </w:r>
          </w:p>
        </w:tc>
        <w:tc>
          <w:tcPr>
            <w:tcW w:w="843" w:type="pct"/>
            <w:vAlign w:val="center"/>
          </w:tcPr>
          <w:p w:rsidR="009B2270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843" w:type="pct"/>
            <w:vAlign w:val="center"/>
          </w:tcPr>
          <w:p w:rsidR="009B2270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877" w:type="pct"/>
            <w:vAlign w:val="center"/>
          </w:tcPr>
          <w:p w:rsidR="009B2270" w:rsidRDefault="009B2270" w:rsidP="009B2270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 w:rsidRPr="009B2270"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41,894,611</w:t>
            </w:r>
          </w:p>
        </w:tc>
      </w:tr>
    </w:tbl>
    <w:p w:rsidR="009B2270" w:rsidRDefault="009B2270" w:rsidP="00737292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9B2270" w:rsidRDefault="009B2270" w:rsidP="00737292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737292" w:rsidRPr="00006D22" w:rsidRDefault="00026977" w:rsidP="00737292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>
        <w:rPr>
          <w:rFonts w:ascii="HY신명조" w:eastAsia="HY신명조" w:hAnsi="함초롬바탕" w:cs="함초롬바탕" w:hint="eastAsia"/>
          <w:color w:val="000000"/>
          <w:kern w:val="0"/>
          <w:szCs w:val="20"/>
        </w:rPr>
        <w:lastRenderedPageBreak/>
        <w:t>5</w:t>
      </w:r>
      <w:r w:rsidR="009B2270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. </w:t>
      </w:r>
      <w:r w:rsidR="00737292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주요약정사항</w:t>
      </w:r>
    </w:p>
    <w:p w:rsidR="009B2270" w:rsidRDefault="009B2270" w:rsidP="00737292">
      <w:pPr>
        <w:spacing w:line="360" w:lineRule="auto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737292" w:rsidRPr="00006D22" w:rsidRDefault="00737292" w:rsidP="009B2270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(1) 자산관리위탁계약</w:t>
      </w:r>
    </w:p>
    <w:p w:rsidR="00737292" w:rsidRPr="00006D22" w:rsidRDefault="00737292" w:rsidP="00737292">
      <w:pPr>
        <w:widowControl/>
        <w:autoSpaceDE/>
        <w:autoSpaceDN/>
        <w:rPr>
          <w:rFonts w:ascii="HY신명조" w:eastAsia="HY신명조" w:hAnsi="함초롬바탕" w:cs="함초롬바탕" w:hint="eastAsia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kern w:val="0"/>
          <w:szCs w:val="20"/>
        </w:rPr>
        <w:t xml:space="preserve">회사는 </w:t>
      </w:r>
      <w:r w:rsidR="00CA3BAC" w:rsidRPr="00006D22">
        <w:rPr>
          <w:rFonts w:ascii="HY신명조" w:eastAsia="HY신명조" w:hAnsi="함초롬바탕" w:cs="함초롬바탕" w:hint="eastAsia"/>
          <w:kern w:val="0"/>
          <w:szCs w:val="20"/>
        </w:rPr>
        <w:t>대한토지신탁</w:t>
      </w:r>
      <w:r w:rsidRPr="00006D22">
        <w:rPr>
          <w:rFonts w:ascii="HY신명조" w:eastAsia="HY신명조" w:hAnsi="함초롬바탕" w:cs="함초롬바탕" w:hint="eastAsia"/>
          <w:kern w:val="0"/>
          <w:szCs w:val="20"/>
        </w:rPr>
        <w:t>㈜</w:t>
      </w:r>
      <w:r w:rsidR="00A767A8" w:rsidRPr="00006D22">
        <w:rPr>
          <w:rFonts w:ascii="HY신명조" w:eastAsia="HY신명조" w:hAnsi="함초롬바탕" w:cs="함초롬바탕" w:hint="eastAsia"/>
          <w:kern w:val="0"/>
          <w:szCs w:val="20"/>
        </w:rPr>
        <w:t>과</w:t>
      </w:r>
      <w:r w:rsidRPr="00006D22">
        <w:rPr>
          <w:rFonts w:ascii="HY신명조" w:eastAsia="HY신명조" w:hAnsi="함초롬바탕" w:cs="함초롬바탕" w:hint="eastAsia"/>
          <w:kern w:val="0"/>
          <w:szCs w:val="20"/>
        </w:rPr>
        <w:t xml:space="preserve"> 부동산 </w:t>
      </w:r>
      <w:proofErr w:type="spellStart"/>
      <w:r w:rsidRPr="00006D22">
        <w:rPr>
          <w:rFonts w:ascii="HY신명조" w:eastAsia="HY신명조" w:hAnsi="함초롬바탕" w:cs="함초롬바탕" w:hint="eastAsia"/>
          <w:kern w:val="0"/>
          <w:szCs w:val="20"/>
        </w:rPr>
        <w:t>취득ㆍ관리ㆍ개량</w:t>
      </w:r>
      <w:proofErr w:type="spellEnd"/>
      <w:r w:rsidRPr="00006D22">
        <w:rPr>
          <w:rFonts w:ascii="HY신명조" w:eastAsia="HY신명조" w:hAnsi="함초롬바탕" w:cs="함초롬바탕" w:hint="eastAsia"/>
          <w:kern w:val="0"/>
          <w:szCs w:val="20"/>
        </w:rPr>
        <w:t xml:space="preserve"> 및 처분, 부동산 임대차, 증권의 매매 등의 방법에 의한 자산의 투자운용업무 위탁계약을 체결하여 다음의 보수를 </w:t>
      </w:r>
      <w:r w:rsidR="00A767A8" w:rsidRPr="00006D22">
        <w:rPr>
          <w:rFonts w:ascii="HY신명조" w:eastAsia="HY신명조" w:hAnsi="함초롬바탕" w:cs="함초롬바탕" w:hint="eastAsia"/>
          <w:kern w:val="0"/>
          <w:szCs w:val="20"/>
        </w:rPr>
        <w:t>지급합니다.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26"/>
        <w:gridCol w:w="6516"/>
      </w:tblGrid>
      <w:tr w:rsidR="00CA3BAC" w:rsidRPr="00006D22" w:rsidTr="00026977">
        <w:trPr>
          <w:trHeight w:val="347"/>
        </w:trPr>
        <w:tc>
          <w:tcPr>
            <w:tcW w:w="1475" w:type="pct"/>
            <w:vAlign w:val="center"/>
          </w:tcPr>
          <w:p w:rsidR="00737292" w:rsidRPr="00006D22" w:rsidRDefault="00737292" w:rsidP="00026977">
            <w:pPr>
              <w:widowControl/>
              <w:autoSpaceDE/>
              <w:autoSpaceDN/>
              <w:jc w:val="center"/>
              <w:rPr>
                <w:rFonts w:ascii="HY신명조" w:eastAsia="HY신명조" w:hAnsi="함초롬바탕" w:cs="함초롬바탕" w:hint="eastAsia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szCs w:val="20"/>
              </w:rPr>
              <w:t>구분</w:t>
            </w:r>
          </w:p>
        </w:tc>
        <w:tc>
          <w:tcPr>
            <w:tcW w:w="3525" w:type="pct"/>
            <w:vAlign w:val="center"/>
          </w:tcPr>
          <w:p w:rsidR="00737292" w:rsidRPr="00006D22" w:rsidRDefault="00737292" w:rsidP="00026977">
            <w:pPr>
              <w:widowControl/>
              <w:autoSpaceDE/>
              <w:autoSpaceDN/>
              <w:jc w:val="center"/>
              <w:rPr>
                <w:rFonts w:ascii="HY신명조" w:eastAsia="HY신명조" w:hAnsi="함초롬바탕" w:cs="함초롬바탕" w:hint="eastAsia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szCs w:val="20"/>
              </w:rPr>
              <w:t>내용</w:t>
            </w:r>
          </w:p>
        </w:tc>
      </w:tr>
      <w:tr w:rsidR="00737292" w:rsidRPr="00006D22" w:rsidTr="00026977">
        <w:trPr>
          <w:trHeight w:val="1698"/>
        </w:trPr>
        <w:tc>
          <w:tcPr>
            <w:tcW w:w="1475" w:type="pct"/>
            <w:vAlign w:val="center"/>
          </w:tcPr>
          <w:p w:rsidR="00737292" w:rsidRPr="00006D22" w:rsidRDefault="00737292" w:rsidP="00026977">
            <w:pPr>
              <w:widowControl/>
              <w:autoSpaceDE/>
              <w:autoSpaceDN/>
              <w:jc w:val="center"/>
              <w:rPr>
                <w:rFonts w:ascii="HY신명조" w:eastAsia="HY신명조" w:hAnsi="함초롬바탕" w:cs="함초롬바탕" w:hint="eastAsia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szCs w:val="20"/>
              </w:rPr>
              <w:t>운용보수</w:t>
            </w:r>
          </w:p>
        </w:tc>
        <w:tc>
          <w:tcPr>
            <w:tcW w:w="3525" w:type="pct"/>
            <w:vAlign w:val="center"/>
          </w:tcPr>
          <w:p w:rsidR="00D41AE4" w:rsidRPr="00006D22" w:rsidRDefault="00D41AE4" w:rsidP="00026977">
            <w:pPr>
              <w:widowControl/>
              <w:tabs>
                <w:tab w:val="left" w:pos="2025"/>
              </w:tabs>
              <w:autoSpaceDE/>
              <w:autoSpaceDN/>
              <w:jc w:val="left"/>
              <w:rPr>
                <w:rFonts w:ascii="HY신명조" w:eastAsia="HY신명조" w:hAnsi="함초롬바탕" w:cs="함초롬바탕" w:hint="eastAsia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szCs w:val="20"/>
              </w:rPr>
              <w:t>1) 건설기간</w:t>
            </w:r>
          </w:p>
          <w:p w:rsidR="00D41AE4" w:rsidRPr="00006D22" w:rsidRDefault="00D41AE4" w:rsidP="00026977">
            <w:pPr>
              <w:widowControl/>
              <w:tabs>
                <w:tab w:val="left" w:pos="2025"/>
              </w:tabs>
              <w:autoSpaceDE/>
              <w:autoSpaceDN/>
              <w:jc w:val="left"/>
              <w:rPr>
                <w:rFonts w:ascii="HY신명조" w:eastAsia="HY신명조" w:hAnsi="함초롬바탕" w:cs="함초롬바탕" w:hint="eastAsia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szCs w:val="20"/>
              </w:rPr>
              <w:t xml:space="preserve">* </w:t>
            </w:r>
            <w:proofErr w:type="spellStart"/>
            <w:r w:rsidRPr="00006D22">
              <w:rPr>
                <w:rFonts w:ascii="HY신명조" w:eastAsia="HY신명조" w:hAnsi="함초롬바탕" w:cs="함초롬바탕" w:hint="eastAsia"/>
                <w:szCs w:val="20"/>
              </w:rPr>
              <w:t>보수율</w:t>
            </w:r>
            <w:proofErr w:type="spellEnd"/>
            <w:r w:rsidRPr="00006D22">
              <w:rPr>
                <w:rFonts w:ascii="HY신명조" w:eastAsia="HY신명조" w:hAnsi="함초롬바탕" w:cs="함초롬바탕" w:hint="eastAsia"/>
                <w:szCs w:val="20"/>
              </w:rPr>
              <w:t xml:space="preserve">: </w:t>
            </w:r>
            <w:r w:rsidR="000302D1" w:rsidRPr="00006D22">
              <w:rPr>
                <w:rFonts w:ascii="HY신명조" w:eastAsia="HY신명조" w:hAnsi="함초롬바탕" w:cs="함초롬바탕" w:hint="eastAsia"/>
                <w:szCs w:val="20"/>
              </w:rPr>
              <w:t>월 3,000만원</w:t>
            </w:r>
          </w:p>
          <w:p w:rsidR="00D41AE4" w:rsidRPr="00006D22" w:rsidRDefault="00D41AE4" w:rsidP="00026977">
            <w:pPr>
              <w:widowControl/>
              <w:tabs>
                <w:tab w:val="left" w:pos="2025"/>
              </w:tabs>
              <w:autoSpaceDE/>
              <w:autoSpaceDN/>
              <w:jc w:val="left"/>
              <w:rPr>
                <w:rFonts w:ascii="HY신명조" w:eastAsia="HY신명조" w:hAnsi="함초롬바탕" w:cs="함초롬바탕" w:hint="eastAsia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szCs w:val="20"/>
              </w:rPr>
              <w:t xml:space="preserve">* 지급일: </w:t>
            </w:r>
            <w:r w:rsidR="000302D1" w:rsidRPr="00006D22">
              <w:rPr>
                <w:rFonts w:ascii="HY신명조" w:eastAsia="HY신명조" w:hAnsi="함초롬바탕" w:cs="함초롬바탕" w:hint="eastAsia"/>
                <w:szCs w:val="20"/>
              </w:rPr>
              <w:t>해당 월의 마지막 영업일</w:t>
            </w:r>
          </w:p>
          <w:p w:rsidR="00D41AE4" w:rsidRPr="00006D22" w:rsidRDefault="00D41AE4" w:rsidP="00026977">
            <w:pPr>
              <w:widowControl/>
              <w:tabs>
                <w:tab w:val="left" w:pos="2025"/>
              </w:tabs>
              <w:autoSpaceDE/>
              <w:autoSpaceDN/>
              <w:jc w:val="left"/>
              <w:rPr>
                <w:rFonts w:ascii="HY신명조" w:eastAsia="HY신명조" w:hAnsi="함초롬바탕" w:cs="함초롬바탕" w:hint="eastAsia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szCs w:val="20"/>
              </w:rPr>
              <w:t xml:space="preserve">2) </w:t>
            </w:r>
            <w:r w:rsidR="0037544F" w:rsidRPr="00006D22">
              <w:rPr>
                <w:rFonts w:ascii="HY신명조" w:eastAsia="HY신명조" w:hAnsi="함초롬바탕" w:cs="함초롬바탕" w:hint="eastAsia"/>
                <w:szCs w:val="20"/>
              </w:rPr>
              <w:t>운용</w:t>
            </w:r>
            <w:r w:rsidRPr="00006D22">
              <w:rPr>
                <w:rFonts w:ascii="HY신명조" w:eastAsia="HY신명조" w:hAnsi="함초롬바탕" w:cs="함초롬바탕" w:hint="eastAsia"/>
                <w:szCs w:val="20"/>
              </w:rPr>
              <w:t>기간</w:t>
            </w:r>
          </w:p>
          <w:p w:rsidR="00D41AE4" w:rsidRPr="00006D22" w:rsidRDefault="00D41AE4" w:rsidP="00026977">
            <w:pPr>
              <w:widowControl/>
              <w:tabs>
                <w:tab w:val="left" w:pos="2025"/>
              </w:tabs>
              <w:autoSpaceDE/>
              <w:autoSpaceDN/>
              <w:jc w:val="left"/>
              <w:rPr>
                <w:rFonts w:ascii="HY신명조" w:eastAsia="HY신명조" w:hAnsi="함초롬바탕" w:cs="함초롬바탕" w:hint="eastAsia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szCs w:val="20"/>
              </w:rPr>
              <w:t xml:space="preserve">* </w:t>
            </w:r>
            <w:proofErr w:type="spellStart"/>
            <w:r w:rsidRPr="00006D22">
              <w:rPr>
                <w:rFonts w:ascii="HY신명조" w:eastAsia="HY신명조" w:hAnsi="함초롬바탕" w:cs="함초롬바탕" w:hint="eastAsia"/>
                <w:szCs w:val="20"/>
              </w:rPr>
              <w:t>보수율</w:t>
            </w:r>
            <w:proofErr w:type="spellEnd"/>
            <w:r w:rsidRPr="00006D22">
              <w:rPr>
                <w:rFonts w:ascii="HY신명조" w:eastAsia="HY신명조" w:hAnsi="함초롬바탕" w:cs="함초롬바탕" w:hint="eastAsia"/>
                <w:szCs w:val="20"/>
              </w:rPr>
              <w:t xml:space="preserve">: 분기 </w:t>
            </w:r>
            <w:r w:rsidR="000302D1" w:rsidRPr="00006D22">
              <w:rPr>
                <w:rFonts w:ascii="HY신명조" w:eastAsia="HY신명조" w:hAnsi="함초롬바탕" w:cs="함초롬바탕" w:hint="eastAsia"/>
                <w:szCs w:val="20"/>
              </w:rPr>
              <w:t>9,000</w:t>
            </w:r>
            <w:r w:rsidRPr="00006D22">
              <w:rPr>
                <w:rFonts w:ascii="HY신명조" w:eastAsia="HY신명조" w:hAnsi="함초롬바탕" w:cs="함초롬바탕" w:hint="eastAsia"/>
                <w:szCs w:val="20"/>
              </w:rPr>
              <w:t>만원</w:t>
            </w:r>
          </w:p>
          <w:p w:rsidR="00737292" w:rsidRPr="00006D22" w:rsidRDefault="00D41AE4" w:rsidP="00026977">
            <w:pPr>
              <w:widowControl/>
              <w:autoSpaceDE/>
              <w:autoSpaceDN/>
              <w:jc w:val="left"/>
              <w:rPr>
                <w:rFonts w:ascii="HY신명조" w:eastAsia="HY신명조" w:hAnsi="함초롬바탕" w:cs="함초롬바탕" w:hint="eastAsia"/>
                <w:szCs w:val="20"/>
              </w:rPr>
            </w:pPr>
            <w:r w:rsidRPr="00006D22">
              <w:rPr>
                <w:rFonts w:ascii="HY신명조" w:eastAsia="HY신명조" w:hAnsi="함초롬바탕" w:cs="함초롬바탕" w:hint="eastAsia"/>
                <w:szCs w:val="20"/>
              </w:rPr>
              <w:t xml:space="preserve">* 지급일: </w:t>
            </w:r>
            <w:r w:rsidR="000302D1" w:rsidRPr="00006D22">
              <w:rPr>
                <w:rFonts w:ascii="HY신명조" w:eastAsia="HY신명조" w:hAnsi="함초롬바탕" w:cs="함초롬바탕" w:hint="eastAsia"/>
                <w:szCs w:val="20"/>
              </w:rPr>
              <w:t>해당 분기의 마지막 영업일</w:t>
            </w:r>
          </w:p>
        </w:tc>
      </w:tr>
    </w:tbl>
    <w:p w:rsidR="00737292" w:rsidRPr="00006D22" w:rsidRDefault="00737292" w:rsidP="00737292">
      <w:pPr>
        <w:widowControl/>
        <w:autoSpaceDE/>
        <w:autoSpaceDN/>
        <w:spacing w:after="0"/>
        <w:rPr>
          <w:rFonts w:ascii="HY신명조" w:eastAsia="HY신명조" w:hAnsi="함초롬바탕" w:cs="함초롬바탕" w:hint="eastAsia"/>
          <w:szCs w:val="20"/>
        </w:rPr>
      </w:pPr>
    </w:p>
    <w:p w:rsidR="00737292" w:rsidRPr="00006D22" w:rsidRDefault="00737292" w:rsidP="00737292">
      <w:pPr>
        <w:widowControl/>
        <w:autoSpaceDE/>
        <w:autoSpaceDN/>
        <w:spacing w:after="0"/>
        <w:rPr>
          <w:rFonts w:ascii="HY신명조" w:eastAsia="HY신명조" w:hAnsi="함초롬바탕" w:cs="함초롬바탕" w:hint="eastAsia"/>
          <w:szCs w:val="20"/>
        </w:rPr>
      </w:pPr>
      <w:r w:rsidRPr="00006D22">
        <w:rPr>
          <w:rFonts w:ascii="HY신명조" w:eastAsia="HY신명조" w:hAnsi="함초롬바탕" w:cs="함초롬바탕" w:hint="eastAsia"/>
          <w:szCs w:val="20"/>
        </w:rPr>
        <w:t xml:space="preserve">(2) 일반사무위탁계약 </w:t>
      </w:r>
    </w:p>
    <w:p w:rsidR="00737292" w:rsidRPr="00006D22" w:rsidRDefault="00737292" w:rsidP="00737292">
      <w:pPr>
        <w:widowControl/>
        <w:autoSpaceDE/>
        <w:autoSpaceDN/>
        <w:spacing w:after="0"/>
        <w:rPr>
          <w:rFonts w:ascii="HY신명조" w:eastAsia="HY신명조" w:hAnsi="함초롬바탕" w:cs="함초롬바탕" w:hint="eastAsia"/>
          <w:szCs w:val="20"/>
        </w:rPr>
      </w:pPr>
      <w:r w:rsidRPr="00006D22">
        <w:rPr>
          <w:rFonts w:ascii="HY신명조" w:eastAsia="HY신명조" w:hAnsi="함초롬바탕" w:cs="함초롬바탕" w:hint="eastAsia"/>
          <w:kern w:val="0"/>
          <w:szCs w:val="20"/>
        </w:rPr>
        <w:t xml:space="preserve">회사는 </w:t>
      </w:r>
      <w:r w:rsidR="00A767A8" w:rsidRPr="00006D22">
        <w:rPr>
          <w:rFonts w:ascii="HY신명조" w:eastAsia="HY신명조" w:hAnsi="함초롬바탕" w:cs="함초롬바탕" w:hint="eastAsia"/>
          <w:kern w:val="0"/>
          <w:szCs w:val="20"/>
        </w:rPr>
        <w:t>㈜</w:t>
      </w:r>
      <w:r w:rsidRPr="00006D22">
        <w:rPr>
          <w:rFonts w:ascii="HY신명조" w:eastAsia="HY신명조" w:hAnsi="함초롬바탕" w:cs="함초롬바탕" w:hint="eastAsia"/>
          <w:kern w:val="0"/>
          <w:szCs w:val="20"/>
        </w:rPr>
        <w:t xml:space="preserve">국민은행과 발행주식의 명의개서에 관한 업무, 주식발행에 관한 사무, 당해 회사의 운영에 관한 사무 등의 업무에 대한 일반사무관리계약을 체결하여 </w:t>
      </w:r>
      <w:r w:rsidR="00D41AE4" w:rsidRPr="00006D22">
        <w:rPr>
          <w:rFonts w:ascii="HY신명조" w:eastAsia="HY신명조" w:hAnsi="함초롬바탕" w:cs="함초롬바탕" w:hint="eastAsia"/>
          <w:kern w:val="0"/>
          <w:szCs w:val="20"/>
        </w:rPr>
        <w:t xml:space="preserve">건설기간 </w:t>
      </w:r>
      <w:r w:rsidR="000302D1" w:rsidRPr="00006D22">
        <w:rPr>
          <w:rFonts w:ascii="HY신명조" w:eastAsia="HY신명조" w:hAnsi="함초롬바탕" w:cs="함초롬바탕" w:hint="eastAsia"/>
          <w:kern w:val="0"/>
          <w:szCs w:val="20"/>
        </w:rPr>
        <w:t xml:space="preserve">및 운용기간 </w:t>
      </w:r>
      <w:r w:rsidRPr="00006D22">
        <w:rPr>
          <w:rFonts w:ascii="HY신명조" w:eastAsia="HY신명조" w:hAnsi="함초롬바탕" w:cs="함초롬바탕" w:hint="eastAsia"/>
          <w:kern w:val="0"/>
          <w:szCs w:val="20"/>
        </w:rPr>
        <w:t xml:space="preserve">연간 </w:t>
      </w:r>
      <w:r w:rsidR="000302D1" w:rsidRPr="00006D22">
        <w:rPr>
          <w:rFonts w:ascii="HY신명조" w:eastAsia="HY신명조" w:hAnsi="함초롬바탕" w:cs="함초롬바탕" w:hint="eastAsia"/>
          <w:kern w:val="0"/>
          <w:szCs w:val="20"/>
        </w:rPr>
        <w:t>38</w:t>
      </w:r>
      <w:r w:rsidRPr="00006D22">
        <w:rPr>
          <w:rFonts w:ascii="HY신명조" w:eastAsia="HY신명조" w:hAnsi="함초롬바탕" w:cs="함초롬바탕" w:hint="eastAsia"/>
          <w:kern w:val="0"/>
          <w:szCs w:val="20"/>
        </w:rPr>
        <w:t>,000천원</w:t>
      </w:r>
      <w:r w:rsidR="00A767A8" w:rsidRPr="00006D22">
        <w:rPr>
          <w:rFonts w:ascii="HY신명조" w:eastAsia="HY신명조" w:hAnsi="함초롬바탕" w:cs="함초롬바탕" w:hint="eastAsia"/>
          <w:kern w:val="0"/>
          <w:szCs w:val="20"/>
        </w:rPr>
        <w:t xml:space="preserve">, </w:t>
      </w:r>
      <w:proofErr w:type="gramStart"/>
      <w:r w:rsidR="00A767A8" w:rsidRPr="00006D22">
        <w:rPr>
          <w:rFonts w:ascii="HY신명조" w:eastAsia="HY신명조" w:hAnsi="함초롬바탕" w:cs="함초롬바탕" w:hint="eastAsia"/>
          <w:kern w:val="0"/>
          <w:szCs w:val="20"/>
        </w:rPr>
        <w:t>운</w:t>
      </w:r>
      <w:r w:rsidR="0037544F" w:rsidRPr="00006D22">
        <w:rPr>
          <w:rFonts w:ascii="HY신명조" w:eastAsia="HY신명조" w:hAnsi="함초롬바탕" w:cs="함초롬바탕" w:hint="eastAsia"/>
          <w:kern w:val="0"/>
          <w:szCs w:val="20"/>
        </w:rPr>
        <w:t>용</w:t>
      </w:r>
      <w:r w:rsidR="00A767A8" w:rsidRPr="00006D22">
        <w:rPr>
          <w:rFonts w:ascii="HY신명조" w:eastAsia="HY신명조" w:hAnsi="함초롬바탕" w:cs="함초롬바탕" w:hint="eastAsia"/>
          <w:kern w:val="0"/>
          <w:szCs w:val="20"/>
        </w:rPr>
        <w:t xml:space="preserve">기간  </w:t>
      </w:r>
      <w:r w:rsidR="00D41AE4" w:rsidRPr="00006D22">
        <w:rPr>
          <w:rFonts w:ascii="HY신명조" w:eastAsia="HY신명조" w:hAnsi="함초롬바탕" w:cs="함초롬바탕" w:hint="eastAsia"/>
          <w:kern w:val="0"/>
          <w:szCs w:val="20"/>
        </w:rPr>
        <w:t>연간</w:t>
      </w:r>
      <w:proofErr w:type="gramEnd"/>
      <w:r w:rsidR="000302D1" w:rsidRPr="00006D22">
        <w:rPr>
          <w:rFonts w:ascii="HY신명조" w:eastAsia="HY신명조" w:hAnsi="함초롬바탕" w:cs="함초롬바탕" w:hint="eastAsia"/>
          <w:kern w:val="0"/>
          <w:szCs w:val="20"/>
        </w:rPr>
        <w:t xml:space="preserve"> 64</w:t>
      </w:r>
      <w:r w:rsidR="00D41AE4" w:rsidRPr="00006D22">
        <w:rPr>
          <w:rFonts w:ascii="HY신명조" w:eastAsia="HY신명조" w:hAnsi="함초롬바탕" w:cs="함초롬바탕" w:hint="eastAsia"/>
          <w:kern w:val="0"/>
          <w:szCs w:val="20"/>
        </w:rPr>
        <w:t>,000천원</w:t>
      </w:r>
      <w:r w:rsidRPr="00006D22">
        <w:rPr>
          <w:rFonts w:ascii="HY신명조" w:eastAsia="HY신명조" w:hAnsi="함초롬바탕" w:cs="함초롬바탕" w:hint="eastAsia"/>
          <w:kern w:val="0"/>
          <w:szCs w:val="20"/>
        </w:rPr>
        <w:t xml:space="preserve">을 보수로 하여 </w:t>
      </w:r>
      <w:proofErr w:type="spellStart"/>
      <w:r w:rsidRPr="00006D22">
        <w:rPr>
          <w:rFonts w:ascii="HY신명조" w:eastAsia="HY신명조" w:hAnsi="함초롬바탕" w:cs="함초롬바탕" w:hint="eastAsia"/>
          <w:kern w:val="0"/>
          <w:szCs w:val="20"/>
        </w:rPr>
        <w:t>매분기</w:t>
      </w:r>
      <w:proofErr w:type="spellEnd"/>
      <w:r w:rsidRPr="00006D22">
        <w:rPr>
          <w:rFonts w:ascii="HY신명조" w:eastAsia="HY신명조" w:hAnsi="함초롬바탕" w:cs="함초롬바탕" w:hint="eastAsia"/>
          <w:kern w:val="0"/>
          <w:szCs w:val="20"/>
        </w:rPr>
        <w:t xml:space="preserve"> 종료일로부터 7일 이내에 </w:t>
      </w:r>
      <w:r w:rsidR="00A767A8" w:rsidRPr="00006D22">
        <w:rPr>
          <w:rFonts w:ascii="HY신명조" w:eastAsia="HY신명조" w:hAnsi="함초롬바탕" w:cs="함초롬바탕" w:hint="eastAsia"/>
          <w:kern w:val="0"/>
          <w:szCs w:val="20"/>
        </w:rPr>
        <w:t>지급합니다.</w:t>
      </w:r>
    </w:p>
    <w:p w:rsidR="00737292" w:rsidRPr="00006D22" w:rsidRDefault="00737292" w:rsidP="00737292">
      <w:pPr>
        <w:widowControl/>
        <w:autoSpaceDE/>
        <w:autoSpaceDN/>
        <w:spacing w:after="0"/>
        <w:rPr>
          <w:rFonts w:ascii="HY신명조" w:eastAsia="HY신명조" w:hAnsi="함초롬바탕" w:cs="함초롬바탕" w:hint="eastAsia"/>
          <w:szCs w:val="20"/>
        </w:rPr>
      </w:pPr>
    </w:p>
    <w:p w:rsidR="00737292" w:rsidRPr="00006D22" w:rsidRDefault="00737292" w:rsidP="00737292">
      <w:pPr>
        <w:widowControl/>
        <w:autoSpaceDE/>
        <w:autoSpaceDN/>
        <w:spacing w:after="0"/>
        <w:rPr>
          <w:rFonts w:ascii="HY신명조" w:eastAsia="HY신명조" w:hAnsi="함초롬바탕" w:cs="함초롬바탕" w:hint="eastAsia"/>
          <w:szCs w:val="20"/>
        </w:rPr>
      </w:pPr>
      <w:r w:rsidRPr="00006D22">
        <w:rPr>
          <w:rFonts w:ascii="HY신명조" w:eastAsia="HY신명조" w:hAnsi="함초롬바탕" w:cs="함초롬바탕" w:hint="eastAsia"/>
          <w:szCs w:val="20"/>
        </w:rPr>
        <w:t xml:space="preserve">(3) 자산보관위탁계약 </w:t>
      </w:r>
      <w:bookmarkStart w:id="0" w:name="_GoBack"/>
      <w:bookmarkEnd w:id="0"/>
    </w:p>
    <w:p w:rsidR="00A624D8" w:rsidRPr="00006D22" w:rsidRDefault="00737292" w:rsidP="00737292">
      <w:pPr>
        <w:widowControl/>
        <w:autoSpaceDE/>
        <w:autoSpaceDN/>
        <w:spacing w:after="0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 w:rsidRPr="00006D22">
        <w:rPr>
          <w:rFonts w:ascii="HY신명조" w:eastAsia="HY신명조" w:hAnsi="함초롬바탕" w:cs="함초롬바탕" w:hint="eastAsia"/>
          <w:szCs w:val="20"/>
        </w:rPr>
        <w:t>회사는</w:t>
      </w:r>
      <w:r w:rsidR="00CA3BAC" w:rsidRPr="00006D22">
        <w:rPr>
          <w:rFonts w:ascii="HY신명조" w:eastAsia="HY신명조" w:hAnsi="함초롬바탕" w:cs="함초롬바탕" w:hint="eastAsia"/>
          <w:szCs w:val="20"/>
        </w:rPr>
        <w:t xml:space="preserve"> </w:t>
      </w:r>
      <w:proofErr w:type="spellStart"/>
      <w:r w:rsidR="009F699F" w:rsidRPr="00006D22">
        <w:rPr>
          <w:rFonts w:ascii="HY신명조" w:eastAsia="HY신명조" w:hAnsi="함초롬바탕" w:cs="함초롬바탕" w:hint="eastAsia"/>
          <w:szCs w:val="20"/>
        </w:rPr>
        <w:t>엔에이치투자증권</w:t>
      </w:r>
      <w:proofErr w:type="spellEnd"/>
      <w:r w:rsidR="009F699F" w:rsidRPr="00006D22">
        <w:rPr>
          <w:rFonts w:ascii="HY신명조" w:eastAsia="HY신명조" w:hAnsi="함초롬바탕" w:cs="함초롬바탕" w:hint="eastAsia"/>
          <w:szCs w:val="20"/>
        </w:rPr>
        <w:t>㈜와</w:t>
      </w:r>
      <w:r w:rsidRPr="00006D22">
        <w:rPr>
          <w:rFonts w:ascii="HY신명조" w:eastAsia="HY신명조" w:hAnsi="함초롬바탕" w:cs="함초롬바탕" w:hint="eastAsia"/>
          <w:szCs w:val="20"/>
        </w:rPr>
        <w:t xml:space="preserve"> 부동산의 보관, 증권의 보관 및 관리, 현금의 보관 및 관리 등의 업무에 대한 자산보관위탁계약을 체결하여 </w:t>
      </w:r>
      <w:r w:rsidR="00D41AE4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건설기간 </w:t>
      </w:r>
      <w:r w:rsidR="000302D1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및 운용기간 </w:t>
      </w:r>
      <w:r w:rsidR="00D41AE4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연간 </w:t>
      </w:r>
      <w:r w:rsidR="000302D1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28</w:t>
      </w:r>
      <w:r w:rsidR="00D41AE4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,000천원을 보수로 하여 </w:t>
      </w:r>
      <w:r w:rsidR="000302D1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매 분기 종료일로부터 7일 이내에 지급합니다.</w:t>
      </w:r>
    </w:p>
    <w:p w:rsidR="000302D1" w:rsidRDefault="000302D1" w:rsidP="00737292">
      <w:pPr>
        <w:widowControl/>
        <w:autoSpaceDE/>
        <w:autoSpaceDN/>
        <w:spacing w:after="0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9B2270" w:rsidRPr="00006D22" w:rsidRDefault="009B2270" w:rsidP="00737292">
      <w:pPr>
        <w:widowControl/>
        <w:autoSpaceDE/>
        <w:autoSpaceDN/>
        <w:spacing w:after="0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</w:p>
    <w:p w:rsidR="00676E5A" w:rsidRPr="00006D22" w:rsidRDefault="00026977" w:rsidP="00737292">
      <w:pPr>
        <w:spacing w:after="0" w:line="240" w:lineRule="auto"/>
        <w:textAlignment w:val="baseline"/>
        <w:rPr>
          <w:rFonts w:ascii="HY신명조" w:eastAsia="HY신명조" w:hAnsi="함초롬바탕" w:cs="함초롬바탕" w:hint="eastAsia"/>
          <w:color w:val="000000"/>
          <w:kern w:val="0"/>
          <w:szCs w:val="20"/>
        </w:rPr>
      </w:pPr>
      <w:r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6</w:t>
      </w:r>
      <w:r w:rsidR="00676E5A" w:rsidRPr="00006D22"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 xml:space="preserve">. </w:t>
      </w:r>
      <w:r>
        <w:rPr>
          <w:rFonts w:ascii="HY신명조" w:eastAsia="HY신명조" w:hAnsi="함초롬바탕" w:cs="함초롬바탕" w:hint="eastAsia"/>
          <w:color w:val="000000"/>
          <w:kern w:val="0"/>
          <w:szCs w:val="20"/>
        </w:rPr>
        <w:t>자본</w:t>
      </w:r>
    </w:p>
    <w:p w:rsidR="00676E5A" w:rsidRPr="00006D22" w:rsidRDefault="00676E5A" w:rsidP="00737292">
      <w:pPr>
        <w:spacing w:after="0" w:line="240" w:lineRule="auto"/>
        <w:rPr>
          <w:rFonts w:ascii="HY신명조" w:eastAsia="HY신명조" w:hAnsi="함초롬바탕" w:cs="함초롬바탕" w:hint="eastAsia"/>
          <w:szCs w:val="20"/>
        </w:rPr>
      </w:pPr>
    </w:p>
    <w:p w:rsidR="00676E5A" w:rsidRDefault="00026977" w:rsidP="00676E5A">
      <w:pPr>
        <w:spacing w:after="0" w:line="240" w:lineRule="auto"/>
        <w:rPr>
          <w:rFonts w:ascii="HY신명조" w:eastAsia="HY신명조" w:hAnsi="함초롬바탕" w:cs="함초롬바탕" w:hint="eastAsia"/>
          <w:szCs w:val="20"/>
        </w:rPr>
      </w:pPr>
      <w:proofErr w:type="spellStart"/>
      <w:r>
        <w:rPr>
          <w:rFonts w:ascii="HY신명조" w:eastAsia="HY신명조" w:hAnsi="함초롬바탕" w:cs="함초롬바탕" w:hint="eastAsia"/>
          <w:szCs w:val="20"/>
        </w:rPr>
        <w:t>설립시부터</w:t>
      </w:r>
      <w:proofErr w:type="spellEnd"/>
      <w:r>
        <w:rPr>
          <w:rFonts w:ascii="HY신명조" w:eastAsia="HY신명조" w:hAnsi="함초롬바탕" w:cs="함초롬바탕" w:hint="eastAsia"/>
          <w:szCs w:val="20"/>
        </w:rPr>
        <w:t xml:space="preserve"> 현재까지 당사의 자본금 변동내역은 다음과 같습니다.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527"/>
        <w:gridCol w:w="1418"/>
        <w:gridCol w:w="1560"/>
        <w:gridCol w:w="1558"/>
        <w:gridCol w:w="1558"/>
        <w:gridCol w:w="1621"/>
      </w:tblGrid>
      <w:tr w:rsidR="00026977" w:rsidRPr="00006D22" w:rsidTr="008F2419">
        <w:trPr>
          <w:trHeight w:val="43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6977" w:rsidRPr="00006D22" w:rsidRDefault="00026977" w:rsidP="00026977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(</w:t>
            </w:r>
            <w:proofErr w:type="gramStart"/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단위 :</w:t>
            </w:r>
            <w:proofErr w:type="gramEnd"/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 xml:space="preserve">주, </w:t>
            </w: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원)</w:t>
            </w:r>
          </w:p>
        </w:tc>
      </w:tr>
      <w:tr w:rsidR="00026977" w:rsidRPr="00006D22" w:rsidTr="008F2419">
        <w:trPr>
          <w:trHeight w:val="432"/>
        </w:trPr>
        <w:tc>
          <w:tcPr>
            <w:tcW w:w="826" w:type="pct"/>
            <w:shd w:val="clear" w:color="auto" w:fill="D9D9D9" w:themeFill="background1" w:themeFillShade="D9"/>
            <w:vAlign w:val="center"/>
          </w:tcPr>
          <w:p w:rsidR="00026977" w:rsidRPr="00006D22" w:rsidRDefault="00026977" w:rsidP="008F2419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767" w:type="pct"/>
            <w:shd w:val="clear" w:color="auto" w:fill="D9D9D9" w:themeFill="background1" w:themeFillShade="D9"/>
            <w:vAlign w:val="center"/>
          </w:tcPr>
          <w:p w:rsidR="00026977" w:rsidRDefault="00026977" w:rsidP="008F2419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일자</w:t>
            </w:r>
          </w:p>
        </w:tc>
        <w:tc>
          <w:tcPr>
            <w:tcW w:w="844" w:type="pct"/>
            <w:shd w:val="clear" w:color="auto" w:fill="D9D9D9" w:themeFill="background1" w:themeFillShade="D9"/>
            <w:vAlign w:val="center"/>
          </w:tcPr>
          <w:p w:rsidR="00026977" w:rsidRPr="009B2270" w:rsidRDefault="00026977" w:rsidP="008F2419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주당 액면금액</w:t>
            </w:r>
          </w:p>
        </w:tc>
        <w:tc>
          <w:tcPr>
            <w:tcW w:w="843" w:type="pct"/>
            <w:shd w:val="clear" w:color="auto" w:fill="D9D9D9" w:themeFill="background1" w:themeFillShade="D9"/>
            <w:vAlign w:val="center"/>
          </w:tcPr>
          <w:p w:rsidR="00026977" w:rsidRPr="00006D22" w:rsidRDefault="00026977" w:rsidP="008F2419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변동주식수</w:t>
            </w:r>
          </w:p>
        </w:tc>
        <w:tc>
          <w:tcPr>
            <w:tcW w:w="843" w:type="pct"/>
            <w:shd w:val="clear" w:color="auto" w:fill="D9D9D9" w:themeFill="background1" w:themeFillShade="D9"/>
            <w:vAlign w:val="center"/>
          </w:tcPr>
          <w:p w:rsidR="00026977" w:rsidRDefault="00026977" w:rsidP="008F2419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보통주자본금</w:t>
            </w:r>
            <w:proofErr w:type="spellEnd"/>
          </w:p>
        </w:tc>
        <w:tc>
          <w:tcPr>
            <w:tcW w:w="877" w:type="pct"/>
            <w:shd w:val="clear" w:color="auto" w:fill="D9D9D9" w:themeFill="background1" w:themeFillShade="D9"/>
            <w:vAlign w:val="center"/>
          </w:tcPr>
          <w:p w:rsidR="00026977" w:rsidRPr="00006D22" w:rsidRDefault="00026977" w:rsidP="008F2419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우선주자본금</w:t>
            </w:r>
          </w:p>
        </w:tc>
      </w:tr>
      <w:tr w:rsidR="00026977" w:rsidRPr="00006D22" w:rsidTr="008F2419">
        <w:trPr>
          <w:trHeight w:val="432"/>
        </w:trPr>
        <w:tc>
          <w:tcPr>
            <w:tcW w:w="826" w:type="pct"/>
            <w:vAlign w:val="center"/>
          </w:tcPr>
          <w:p w:rsidR="00026977" w:rsidRPr="00006D22" w:rsidRDefault="00026977" w:rsidP="00026977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설립시</w:t>
            </w:r>
            <w:proofErr w:type="spellEnd"/>
          </w:p>
        </w:tc>
        <w:tc>
          <w:tcPr>
            <w:tcW w:w="767" w:type="pct"/>
            <w:vAlign w:val="center"/>
          </w:tcPr>
          <w:p w:rsidR="00026977" w:rsidRPr="00006D22" w:rsidRDefault="00026977" w:rsidP="00026977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2017.01.19</w:t>
            </w:r>
          </w:p>
        </w:tc>
        <w:tc>
          <w:tcPr>
            <w:tcW w:w="844" w:type="pct"/>
            <w:vAlign w:val="center"/>
          </w:tcPr>
          <w:p w:rsidR="00026977" w:rsidRPr="009B2270" w:rsidRDefault="00026977" w:rsidP="008F2419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5,000원</w:t>
            </w:r>
          </w:p>
        </w:tc>
        <w:tc>
          <w:tcPr>
            <w:tcW w:w="843" w:type="pct"/>
            <w:vAlign w:val="center"/>
          </w:tcPr>
          <w:p w:rsidR="00026977" w:rsidRPr="00006D22" w:rsidRDefault="00026977" w:rsidP="008F2419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60,000주</w:t>
            </w:r>
          </w:p>
        </w:tc>
        <w:tc>
          <w:tcPr>
            <w:tcW w:w="843" w:type="pct"/>
            <w:vAlign w:val="center"/>
          </w:tcPr>
          <w:p w:rsidR="00026977" w:rsidRDefault="00026977" w:rsidP="008F2419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300,000</w:t>
            </w:r>
          </w:p>
        </w:tc>
        <w:tc>
          <w:tcPr>
            <w:tcW w:w="877" w:type="pct"/>
            <w:vAlign w:val="center"/>
          </w:tcPr>
          <w:p w:rsidR="00026977" w:rsidRPr="00006D22" w:rsidRDefault="00026977" w:rsidP="008F2419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</w:p>
        </w:tc>
      </w:tr>
      <w:tr w:rsidR="00026977" w:rsidRPr="00006D22" w:rsidTr="008F2419">
        <w:trPr>
          <w:trHeight w:val="432"/>
        </w:trPr>
        <w:tc>
          <w:tcPr>
            <w:tcW w:w="826" w:type="pct"/>
            <w:vAlign w:val="center"/>
          </w:tcPr>
          <w:p w:rsidR="00026977" w:rsidRDefault="00026977" w:rsidP="00026977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유상감자</w:t>
            </w:r>
          </w:p>
        </w:tc>
        <w:tc>
          <w:tcPr>
            <w:tcW w:w="767" w:type="pct"/>
            <w:vAlign w:val="center"/>
          </w:tcPr>
          <w:p w:rsidR="00026977" w:rsidRPr="00006D22" w:rsidRDefault="00026977" w:rsidP="00026977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2017.09.23</w:t>
            </w:r>
          </w:p>
        </w:tc>
        <w:tc>
          <w:tcPr>
            <w:tcW w:w="844" w:type="pct"/>
            <w:vAlign w:val="center"/>
          </w:tcPr>
          <w:p w:rsidR="00026977" w:rsidRPr="00006D22" w:rsidRDefault="00026977" w:rsidP="008F2419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5,000원</w:t>
            </w:r>
          </w:p>
        </w:tc>
        <w:tc>
          <w:tcPr>
            <w:tcW w:w="843" w:type="pct"/>
            <w:vAlign w:val="center"/>
          </w:tcPr>
          <w:p w:rsidR="00026977" w:rsidRDefault="00026977" w:rsidP="008F2419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(60,000주)</w:t>
            </w:r>
          </w:p>
        </w:tc>
        <w:tc>
          <w:tcPr>
            <w:tcW w:w="843" w:type="pct"/>
            <w:vAlign w:val="center"/>
          </w:tcPr>
          <w:p w:rsidR="00026977" w:rsidRDefault="00026977" w:rsidP="008F2419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(300,000)</w:t>
            </w:r>
          </w:p>
        </w:tc>
        <w:tc>
          <w:tcPr>
            <w:tcW w:w="877" w:type="pct"/>
            <w:vAlign w:val="center"/>
          </w:tcPr>
          <w:p w:rsidR="00026977" w:rsidRDefault="00026977" w:rsidP="008F2419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</w:p>
        </w:tc>
      </w:tr>
      <w:tr w:rsidR="00026977" w:rsidRPr="00006D22" w:rsidTr="008F2419">
        <w:trPr>
          <w:trHeight w:val="432"/>
        </w:trPr>
        <w:tc>
          <w:tcPr>
            <w:tcW w:w="826" w:type="pct"/>
            <w:vAlign w:val="center"/>
          </w:tcPr>
          <w:p w:rsidR="00026977" w:rsidRDefault="00026977" w:rsidP="00026977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유상증자</w:t>
            </w:r>
          </w:p>
        </w:tc>
        <w:tc>
          <w:tcPr>
            <w:tcW w:w="767" w:type="pct"/>
            <w:vAlign w:val="center"/>
          </w:tcPr>
          <w:p w:rsidR="00026977" w:rsidRDefault="00026977" w:rsidP="00026977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2017.09.23</w:t>
            </w:r>
          </w:p>
        </w:tc>
        <w:tc>
          <w:tcPr>
            <w:tcW w:w="844" w:type="pct"/>
            <w:vAlign w:val="center"/>
          </w:tcPr>
          <w:p w:rsidR="00026977" w:rsidRDefault="00026977" w:rsidP="008F2419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5,000원</w:t>
            </w:r>
          </w:p>
        </w:tc>
        <w:tc>
          <w:tcPr>
            <w:tcW w:w="843" w:type="pct"/>
            <w:vAlign w:val="center"/>
          </w:tcPr>
          <w:p w:rsidR="00026977" w:rsidRDefault="00026977" w:rsidP="008F2419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2,372,500주</w:t>
            </w:r>
          </w:p>
        </w:tc>
        <w:tc>
          <w:tcPr>
            <w:tcW w:w="843" w:type="pct"/>
            <w:vAlign w:val="center"/>
          </w:tcPr>
          <w:p w:rsidR="00026977" w:rsidRDefault="00026977" w:rsidP="008F2419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5,925,250</w:t>
            </w:r>
          </w:p>
        </w:tc>
        <w:tc>
          <w:tcPr>
            <w:tcW w:w="877" w:type="pct"/>
            <w:vAlign w:val="center"/>
          </w:tcPr>
          <w:p w:rsidR="00026977" w:rsidRDefault="00026977" w:rsidP="008F2419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5,937,250</w:t>
            </w:r>
          </w:p>
        </w:tc>
      </w:tr>
      <w:tr w:rsidR="00026977" w:rsidRPr="00006D22" w:rsidTr="00026977">
        <w:trPr>
          <w:trHeight w:val="432"/>
        </w:trPr>
        <w:tc>
          <w:tcPr>
            <w:tcW w:w="2437" w:type="pct"/>
            <w:gridSpan w:val="3"/>
            <w:vAlign w:val="center"/>
          </w:tcPr>
          <w:p w:rsidR="00026977" w:rsidRPr="00006D22" w:rsidRDefault="00026977" w:rsidP="00026977">
            <w:pPr>
              <w:jc w:val="center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합  계</w:t>
            </w:r>
            <w:proofErr w:type="gramEnd"/>
          </w:p>
        </w:tc>
        <w:tc>
          <w:tcPr>
            <w:tcW w:w="843" w:type="pct"/>
            <w:vAlign w:val="center"/>
          </w:tcPr>
          <w:p w:rsidR="00026977" w:rsidRDefault="00026977" w:rsidP="008F2419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2,372,500주</w:t>
            </w:r>
          </w:p>
        </w:tc>
        <w:tc>
          <w:tcPr>
            <w:tcW w:w="843" w:type="pct"/>
            <w:vAlign w:val="center"/>
          </w:tcPr>
          <w:p w:rsidR="00026977" w:rsidRDefault="00026977" w:rsidP="008F2419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5,925,250</w:t>
            </w:r>
          </w:p>
        </w:tc>
        <w:tc>
          <w:tcPr>
            <w:tcW w:w="877" w:type="pct"/>
            <w:vAlign w:val="center"/>
          </w:tcPr>
          <w:p w:rsidR="00026977" w:rsidRDefault="00026977" w:rsidP="008F2419">
            <w:pPr>
              <w:jc w:val="right"/>
              <w:textAlignment w:val="baseline"/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함초롬바탕" w:cs="함초롬바탕" w:hint="eastAsia"/>
                <w:color w:val="000000"/>
                <w:kern w:val="0"/>
                <w:szCs w:val="20"/>
              </w:rPr>
              <w:t>5,937,250</w:t>
            </w:r>
          </w:p>
        </w:tc>
      </w:tr>
    </w:tbl>
    <w:p w:rsidR="00026977" w:rsidRDefault="00026977" w:rsidP="00676E5A">
      <w:pPr>
        <w:spacing w:after="0" w:line="240" w:lineRule="auto"/>
        <w:rPr>
          <w:rFonts w:ascii="HY신명조" w:eastAsia="HY신명조" w:hAnsi="함초롬바탕" w:cs="함초롬바탕" w:hint="eastAsia"/>
          <w:szCs w:val="20"/>
        </w:rPr>
      </w:pPr>
    </w:p>
    <w:p w:rsidR="00026977" w:rsidRDefault="00026977" w:rsidP="00676E5A">
      <w:pPr>
        <w:spacing w:after="0" w:line="240" w:lineRule="auto"/>
        <w:rPr>
          <w:rFonts w:ascii="HY신명조" w:eastAsia="HY신명조" w:hAnsi="함초롬바탕" w:cs="함초롬바탕" w:hint="eastAsia"/>
          <w:szCs w:val="20"/>
        </w:rPr>
      </w:pPr>
    </w:p>
    <w:p w:rsidR="00A624D8" w:rsidRPr="00006D22" w:rsidRDefault="00A624D8" w:rsidP="00676E5A">
      <w:pPr>
        <w:spacing w:after="0" w:line="240" w:lineRule="auto"/>
        <w:rPr>
          <w:rFonts w:ascii="HY신명조" w:eastAsia="HY신명조" w:hAnsi="함초롬바탕" w:cs="함초롬바탕" w:hint="eastAsia"/>
          <w:szCs w:val="20"/>
        </w:rPr>
      </w:pPr>
    </w:p>
    <w:sectPr w:rsidR="00A624D8" w:rsidRPr="00006D22" w:rsidSect="00B306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58" w:rsidRDefault="00C31958" w:rsidP="00D6469A">
      <w:pPr>
        <w:spacing w:after="0" w:line="240" w:lineRule="auto"/>
      </w:pPr>
      <w:r>
        <w:separator/>
      </w:r>
    </w:p>
  </w:endnote>
  <w:endnote w:type="continuationSeparator" w:id="0">
    <w:p w:rsidR="00C31958" w:rsidRDefault="00C31958" w:rsidP="00D6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Arial Unicode MS"/>
    <w:panose1 w:val="02030604000101010101"/>
    <w:charset w:val="81"/>
    <w:family w:val="roman"/>
    <w:pitch w:val="variable"/>
    <w:sig w:usb0="F70006FF" w:usb1="19DFFFFF" w:usb2="001BFDD7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58" w:rsidRDefault="00C31958" w:rsidP="00D6469A">
      <w:pPr>
        <w:spacing w:after="0" w:line="240" w:lineRule="auto"/>
      </w:pPr>
      <w:r>
        <w:separator/>
      </w:r>
    </w:p>
  </w:footnote>
  <w:footnote w:type="continuationSeparator" w:id="0">
    <w:p w:rsidR="00C31958" w:rsidRDefault="00C31958" w:rsidP="00D64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345"/>
    <w:multiLevelType w:val="hybridMultilevel"/>
    <w:tmpl w:val="4BD0D2AE"/>
    <w:lvl w:ilvl="0" w:tplc="852431D6">
      <w:start w:val="27"/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B3C2898"/>
    <w:multiLevelType w:val="hybridMultilevel"/>
    <w:tmpl w:val="57D01EB8"/>
    <w:lvl w:ilvl="0" w:tplc="6DF84A6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CE317F0"/>
    <w:multiLevelType w:val="hybridMultilevel"/>
    <w:tmpl w:val="757820F6"/>
    <w:lvl w:ilvl="0" w:tplc="7924E5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9626160">
      <w:start w:val="1"/>
      <w:numFmt w:val="bullet"/>
      <w:lvlText w:val="-"/>
      <w:lvlJc w:val="left"/>
      <w:pPr>
        <w:tabs>
          <w:tab w:val="num" w:pos="305"/>
        </w:tabs>
        <w:ind w:left="305" w:hanging="360"/>
      </w:pPr>
      <w:rPr>
        <w:rFonts w:ascii="Arial Unicode MS" w:eastAsia="Arial Unicode MS" w:hAnsi="Arial Unicode MS" w:cs="Arial Unicode MS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45"/>
        </w:tabs>
        <w:ind w:left="74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5"/>
        </w:tabs>
        <w:ind w:left="114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1545"/>
        </w:tabs>
        <w:ind w:left="154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45"/>
        </w:tabs>
        <w:ind w:left="194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45"/>
        </w:tabs>
        <w:ind w:left="234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2745"/>
        </w:tabs>
        <w:ind w:left="274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145"/>
        </w:tabs>
        <w:ind w:left="3145" w:hanging="400"/>
      </w:pPr>
    </w:lvl>
  </w:abstractNum>
  <w:abstractNum w:abstractNumId="3">
    <w:nsid w:val="0F567736"/>
    <w:multiLevelType w:val="multilevel"/>
    <w:tmpl w:val="3AE868D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50C4F"/>
    <w:multiLevelType w:val="hybridMultilevel"/>
    <w:tmpl w:val="A84CE0AE"/>
    <w:lvl w:ilvl="0" w:tplc="EA8A4C7C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B6473EE"/>
    <w:multiLevelType w:val="hybridMultilevel"/>
    <w:tmpl w:val="EA48773A"/>
    <w:lvl w:ilvl="0" w:tplc="055CF274">
      <w:start w:val="27"/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1ED91F64"/>
    <w:multiLevelType w:val="hybridMultilevel"/>
    <w:tmpl w:val="521C7DF6"/>
    <w:lvl w:ilvl="0" w:tplc="9B5815D8">
      <w:start w:val="2"/>
      <w:numFmt w:val="bullet"/>
      <w:lvlText w:val="-"/>
      <w:lvlJc w:val="left"/>
      <w:pPr>
        <w:ind w:left="5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7">
    <w:nsid w:val="1F4F4D1F"/>
    <w:multiLevelType w:val="hybridMultilevel"/>
    <w:tmpl w:val="05ECB230"/>
    <w:lvl w:ilvl="0" w:tplc="150253BE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F523AF2"/>
    <w:multiLevelType w:val="hybridMultilevel"/>
    <w:tmpl w:val="4D3A3BA2"/>
    <w:lvl w:ilvl="0" w:tplc="C2026A6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21BA2678"/>
    <w:multiLevelType w:val="hybridMultilevel"/>
    <w:tmpl w:val="A8685006"/>
    <w:lvl w:ilvl="0" w:tplc="5512183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49104BB"/>
    <w:multiLevelType w:val="hybridMultilevel"/>
    <w:tmpl w:val="A260C900"/>
    <w:lvl w:ilvl="0" w:tplc="B2D08734">
      <w:start w:val="1"/>
      <w:numFmt w:val="decimal"/>
      <w:lvlText w:val="%1)"/>
      <w:lvlJc w:val="left"/>
      <w:pPr>
        <w:ind w:left="1120" w:hanging="360"/>
      </w:pPr>
      <w:rPr>
        <w:rFonts w:ascii="함초롬바탕" w:eastAsia="함초롬바탕" w:hAnsi="함초롬바탕" w:cs="함초롬바탕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>
    <w:nsid w:val="30F97F21"/>
    <w:multiLevelType w:val="hybridMultilevel"/>
    <w:tmpl w:val="9386248C"/>
    <w:lvl w:ilvl="0" w:tplc="E6D4E0BE">
      <w:start w:val="2016"/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413843B5"/>
    <w:multiLevelType w:val="hybridMultilevel"/>
    <w:tmpl w:val="90AE0A34"/>
    <w:lvl w:ilvl="0" w:tplc="ECFC1360">
      <w:start w:val="3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022728F"/>
    <w:multiLevelType w:val="hybridMultilevel"/>
    <w:tmpl w:val="77BE1E28"/>
    <w:lvl w:ilvl="0" w:tplc="0518AD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532917DC"/>
    <w:multiLevelType w:val="hybridMultilevel"/>
    <w:tmpl w:val="C8308956"/>
    <w:lvl w:ilvl="0" w:tplc="FE7452FA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5CF30E15"/>
    <w:multiLevelType w:val="hybridMultilevel"/>
    <w:tmpl w:val="95EAB956"/>
    <w:lvl w:ilvl="0" w:tplc="4AA2B20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62786CDF"/>
    <w:multiLevelType w:val="hybridMultilevel"/>
    <w:tmpl w:val="2D2C5BA2"/>
    <w:lvl w:ilvl="0" w:tplc="85883A84">
      <w:start w:val="1"/>
      <w:numFmt w:val="decimal"/>
      <w:lvlText w:val="%1."/>
      <w:lvlJc w:val="left"/>
      <w:pPr>
        <w:ind w:left="6597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7">
    <w:nsid w:val="6892647E"/>
    <w:multiLevelType w:val="multilevel"/>
    <w:tmpl w:val="E444863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0F29CF"/>
    <w:multiLevelType w:val="hybridMultilevel"/>
    <w:tmpl w:val="358210D2"/>
    <w:lvl w:ilvl="0" w:tplc="AC581C40">
      <w:start w:val="27"/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6EE0495C"/>
    <w:multiLevelType w:val="hybridMultilevel"/>
    <w:tmpl w:val="8CF40308"/>
    <w:lvl w:ilvl="0" w:tplc="6F8CCEF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6FCD4AE3"/>
    <w:multiLevelType w:val="hybridMultilevel"/>
    <w:tmpl w:val="7E308914"/>
    <w:lvl w:ilvl="0" w:tplc="562C470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71286463"/>
    <w:multiLevelType w:val="hybridMultilevel"/>
    <w:tmpl w:val="AB5C9152"/>
    <w:lvl w:ilvl="0" w:tplc="7F4E59AC">
      <w:start w:val="27"/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769D435B"/>
    <w:multiLevelType w:val="multilevel"/>
    <w:tmpl w:val="6C04334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227188"/>
    <w:multiLevelType w:val="hybridMultilevel"/>
    <w:tmpl w:val="A260C900"/>
    <w:lvl w:ilvl="0" w:tplc="B2D08734">
      <w:start w:val="1"/>
      <w:numFmt w:val="decimal"/>
      <w:lvlText w:val="%1)"/>
      <w:lvlJc w:val="left"/>
      <w:pPr>
        <w:ind w:left="1120" w:hanging="360"/>
      </w:pPr>
      <w:rPr>
        <w:rFonts w:ascii="함초롬바탕" w:eastAsia="함초롬바탕" w:hAnsi="함초롬바탕" w:cs="함초롬바탕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4">
    <w:nsid w:val="7A573D92"/>
    <w:multiLevelType w:val="hybridMultilevel"/>
    <w:tmpl w:val="BF26AE98"/>
    <w:lvl w:ilvl="0" w:tplc="DD800BEC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7F2B6E58"/>
    <w:multiLevelType w:val="hybridMultilevel"/>
    <w:tmpl w:val="77A2E1DC"/>
    <w:lvl w:ilvl="0" w:tplc="EBEC4410">
      <w:start w:val="2016"/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7"/>
  </w:num>
  <w:num w:numId="4">
    <w:abstractNumId w:val="5"/>
  </w:num>
  <w:num w:numId="5">
    <w:abstractNumId w:val="18"/>
  </w:num>
  <w:num w:numId="6">
    <w:abstractNumId w:val="0"/>
  </w:num>
  <w:num w:numId="7">
    <w:abstractNumId w:val="21"/>
  </w:num>
  <w:num w:numId="8">
    <w:abstractNumId w:val="9"/>
  </w:num>
  <w:num w:numId="9">
    <w:abstractNumId w:val="19"/>
  </w:num>
  <w:num w:numId="10">
    <w:abstractNumId w:val="8"/>
  </w:num>
  <w:num w:numId="11">
    <w:abstractNumId w:val="23"/>
  </w:num>
  <w:num w:numId="12">
    <w:abstractNumId w:val="24"/>
  </w:num>
  <w:num w:numId="13">
    <w:abstractNumId w:val="10"/>
  </w:num>
  <w:num w:numId="14">
    <w:abstractNumId w:val="13"/>
  </w:num>
  <w:num w:numId="15">
    <w:abstractNumId w:val="6"/>
  </w:num>
  <w:num w:numId="16">
    <w:abstractNumId w:val="2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0"/>
  </w:num>
  <w:num w:numId="24">
    <w:abstractNumId w:val="16"/>
  </w:num>
  <w:num w:numId="25">
    <w:abstractNumId w:val="2"/>
  </w:num>
  <w:num w:numId="26">
    <w:abstractNumId w:val="14"/>
  </w:num>
  <w:num w:numId="27">
    <w:abstractNumId w:val="15"/>
  </w:num>
  <w:num w:numId="28">
    <w:abstractNumId w:val="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97"/>
    <w:rsid w:val="00006D22"/>
    <w:rsid w:val="00026977"/>
    <w:rsid w:val="000302D1"/>
    <w:rsid w:val="0003740A"/>
    <w:rsid w:val="0005495F"/>
    <w:rsid w:val="000D4AD5"/>
    <w:rsid w:val="000E1307"/>
    <w:rsid w:val="000E3CCB"/>
    <w:rsid w:val="000F4327"/>
    <w:rsid w:val="000F7D71"/>
    <w:rsid w:val="0010391B"/>
    <w:rsid w:val="001118FB"/>
    <w:rsid w:val="0011206B"/>
    <w:rsid w:val="00115663"/>
    <w:rsid w:val="0015343A"/>
    <w:rsid w:val="001B5093"/>
    <w:rsid w:val="001B7D65"/>
    <w:rsid w:val="001C4F3C"/>
    <w:rsid w:val="00221AD1"/>
    <w:rsid w:val="002453AB"/>
    <w:rsid w:val="002845B9"/>
    <w:rsid w:val="00285405"/>
    <w:rsid w:val="00287550"/>
    <w:rsid w:val="002953B8"/>
    <w:rsid w:val="00302024"/>
    <w:rsid w:val="00306CBD"/>
    <w:rsid w:val="003234C4"/>
    <w:rsid w:val="00333425"/>
    <w:rsid w:val="00370876"/>
    <w:rsid w:val="0037429F"/>
    <w:rsid w:val="0037544F"/>
    <w:rsid w:val="00387C45"/>
    <w:rsid w:val="003A0190"/>
    <w:rsid w:val="003C7797"/>
    <w:rsid w:val="003E088F"/>
    <w:rsid w:val="003E28D3"/>
    <w:rsid w:val="00403C17"/>
    <w:rsid w:val="00444D10"/>
    <w:rsid w:val="00464F53"/>
    <w:rsid w:val="00475159"/>
    <w:rsid w:val="004755FB"/>
    <w:rsid w:val="00492F82"/>
    <w:rsid w:val="004C3F23"/>
    <w:rsid w:val="004E6C0A"/>
    <w:rsid w:val="00512FFF"/>
    <w:rsid w:val="00545589"/>
    <w:rsid w:val="005521FE"/>
    <w:rsid w:val="005667CF"/>
    <w:rsid w:val="005B3586"/>
    <w:rsid w:val="005C7146"/>
    <w:rsid w:val="005D32A6"/>
    <w:rsid w:val="005E2D1B"/>
    <w:rsid w:val="00610B7D"/>
    <w:rsid w:val="00636AFA"/>
    <w:rsid w:val="00637F6C"/>
    <w:rsid w:val="00650653"/>
    <w:rsid w:val="00656BA9"/>
    <w:rsid w:val="00676E5A"/>
    <w:rsid w:val="00680D68"/>
    <w:rsid w:val="006E0779"/>
    <w:rsid w:val="006E377E"/>
    <w:rsid w:val="0070217F"/>
    <w:rsid w:val="00737292"/>
    <w:rsid w:val="00742B9F"/>
    <w:rsid w:val="00761E04"/>
    <w:rsid w:val="00780601"/>
    <w:rsid w:val="00782E53"/>
    <w:rsid w:val="00796388"/>
    <w:rsid w:val="007A5F88"/>
    <w:rsid w:val="007B262F"/>
    <w:rsid w:val="007F14FB"/>
    <w:rsid w:val="007F2129"/>
    <w:rsid w:val="007F2EDE"/>
    <w:rsid w:val="007F560F"/>
    <w:rsid w:val="008331D6"/>
    <w:rsid w:val="008A40AA"/>
    <w:rsid w:val="008A677B"/>
    <w:rsid w:val="008C734E"/>
    <w:rsid w:val="008D1F61"/>
    <w:rsid w:val="009400BC"/>
    <w:rsid w:val="00953120"/>
    <w:rsid w:val="00956A33"/>
    <w:rsid w:val="00967E74"/>
    <w:rsid w:val="00980D5F"/>
    <w:rsid w:val="009A1313"/>
    <w:rsid w:val="009B2270"/>
    <w:rsid w:val="009B5371"/>
    <w:rsid w:val="009E076A"/>
    <w:rsid w:val="009E2008"/>
    <w:rsid w:val="009F43A4"/>
    <w:rsid w:val="009F699F"/>
    <w:rsid w:val="00A16902"/>
    <w:rsid w:val="00A567E3"/>
    <w:rsid w:val="00A624D8"/>
    <w:rsid w:val="00A74D69"/>
    <w:rsid w:val="00A767A8"/>
    <w:rsid w:val="00A821DC"/>
    <w:rsid w:val="00AB364A"/>
    <w:rsid w:val="00AB41EF"/>
    <w:rsid w:val="00B14C8E"/>
    <w:rsid w:val="00B301EC"/>
    <w:rsid w:val="00B306D6"/>
    <w:rsid w:val="00B75375"/>
    <w:rsid w:val="00B871BB"/>
    <w:rsid w:val="00BB5CA6"/>
    <w:rsid w:val="00C07343"/>
    <w:rsid w:val="00C31958"/>
    <w:rsid w:val="00C771DE"/>
    <w:rsid w:val="00C802AA"/>
    <w:rsid w:val="00CA3BAC"/>
    <w:rsid w:val="00CA6210"/>
    <w:rsid w:val="00CB2EB0"/>
    <w:rsid w:val="00CC3961"/>
    <w:rsid w:val="00CE049C"/>
    <w:rsid w:val="00CF2C2B"/>
    <w:rsid w:val="00D17134"/>
    <w:rsid w:val="00D307BD"/>
    <w:rsid w:val="00D41AE4"/>
    <w:rsid w:val="00D428F2"/>
    <w:rsid w:val="00D44D90"/>
    <w:rsid w:val="00D46B2A"/>
    <w:rsid w:val="00D53DFC"/>
    <w:rsid w:val="00D6469A"/>
    <w:rsid w:val="00D86549"/>
    <w:rsid w:val="00D924B1"/>
    <w:rsid w:val="00D96A09"/>
    <w:rsid w:val="00DA0CD5"/>
    <w:rsid w:val="00DB38A6"/>
    <w:rsid w:val="00DD2BE0"/>
    <w:rsid w:val="00DE26CD"/>
    <w:rsid w:val="00E20FCD"/>
    <w:rsid w:val="00E41C5C"/>
    <w:rsid w:val="00E615DA"/>
    <w:rsid w:val="00E872CE"/>
    <w:rsid w:val="00E90850"/>
    <w:rsid w:val="00E93CBB"/>
    <w:rsid w:val="00EA2E46"/>
    <w:rsid w:val="00EE0DBE"/>
    <w:rsid w:val="00EF5248"/>
    <w:rsid w:val="00F036B4"/>
    <w:rsid w:val="00F42430"/>
    <w:rsid w:val="00F45BDC"/>
    <w:rsid w:val="00F51FD3"/>
    <w:rsid w:val="00F53B73"/>
    <w:rsid w:val="00F56EFA"/>
    <w:rsid w:val="00F75F8C"/>
    <w:rsid w:val="00FC5374"/>
    <w:rsid w:val="00FD0818"/>
    <w:rsid w:val="00FD7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머리글 Char"/>
    <w:basedOn w:val="a0"/>
    <w:link w:val="a3"/>
    <w:uiPriority w:val="99"/>
    <w:rsid w:val="003C7797"/>
    <w:rPr>
      <w:rFonts w:ascii="굴림" w:eastAsia="굴림" w:hAnsi="굴림" w:cs="굴림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C7797"/>
    <w:pPr>
      <w:wordWrap/>
      <w:snapToGrid w:val="0"/>
      <w:spacing w:after="0" w:line="384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B30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B262F"/>
    <w:pPr>
      <w:ind w:leftChars="400" w:left="800"/>
    </w:pPr>
  </w:style>
  <w:style w:type="paragraph" w:customStyle="1" w:styleId="a6">
    <w:name w:val="바탕글"/>
    <w:basedOn w:val="a"/>
    <w:rsid w:val="0003740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Balloon Text"/>
    <w:basedOn w:val="a"/>
    <w:link w:val="Char0"/>
    <w:uiPriority w:val="99"/>
    <w:semiHidden/>
    <w:unhideWhenUsed/>
    <w:rsid w:val="00DA0C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DA0CD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D6469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D646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머리글 Char"/>
    <w:basedOn w:val="a0"/>
    <w:link w:val="a3"/>
    <w:uiPriority w:val="99"/>
    <w:rsid w:val="003C7797"/>
    <w:rPr>
      <w:rFonts w:ascii="굴림" w:eastAsia="굴림" w:hAnsi="굴림" w:cs="굴림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C7797"/>
    <w:pPr>
      <w:wordWrap/>
      <w:snapToGrid w:val="0"/>
      <w:spacing w:after="0" w:line="384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B30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B262F"/>
    <w:pPr>
      <w:ind w:leftChars="400" w:left="800"/>
    </w:pPr>
  </w:style>
  <w:style w:type="paragraph" w:customStyle="1" w:styleId="a6">
    <w:name w:val="바탕글"/>
    <w:basedOn w:val="a"/>
    <w:rsid w:val="0003740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Balloon Text"/>
    <w:basedOn w:val="a"/>
    <w:link w:val="Char0"/>
    <w:uiPriority w:val="99"/>
    <w:semiHidden/>
    <w:unhideWhenUsed/>
    <w:rsid w:val="00DA0C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DA0CD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D6469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D6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B5E02-58B5-4C67-864A-5A40F18E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KBUser</dc:creator>
  <cp:lastModifiedBy>KBUser</cp:lastModifiedBy>
  <cp:revision>3</cp:revision>
  <cp:lastPrinted>2017-02-12T23:53:00Z</cp:lastPrinted>
  <dcterms:created xsi:type="dcterms:W3CDTF">2017-08-11T04:28:00Z</dcterms:created>
  <dcterms:modified xsi:type="dcterms:W3CDTF">2017-11-13T08:03:00Z</dcterms:modified>
</cp:coreProperties>
</file>